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word/styles.xml" ContentType="application/vnd.openxmlformats-officedocument.wordprocessingml.styles+xml"/>
  <Override PartName="/docProps/core.xml" ContentType="application/vnd.openxmlformats-package.core-properties+xml"/>
  <Override PartName="/word/webSettings.xml" ContentType="application/vnd.openxmlformats-officedocument.wordprocessingml.webSettings+xml"/>
  <Override PartName="/docProps/custom.xml" ContentType="application/vnd.openxmlformats-officedocument.custom-properties+xml"/>
  <Override PartName="/docProps/app.xml" ContentType="application/vnd.openxmlformats-officedocument.extended-properties+xml"/>
  <Override PartName="/customXml/itemProps1.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126B6C" w14:textId="77777777" w:rsidR="00CC10CA" w:rsidRPr="00155909" w:rsidRDefault="00CC10CA">
      <w:pPr>
        <w:rPr>
          <w:lang w:val="en-US"/>
        </w:rPr>
      </w:pPr>
    </w:p>
    <w:p w14:paraId="34AFDA70" w14:textId="77777777" w:rsidR="00CC10CA" w:rsidRPr="00155909" w:rsidRDefault="00CC10CA">
      <w:pPr>
        <w:rPr>
          <w:lang w:val="en-US"/>
        </w:rPr>
      </w:pPr>
    </w:p>
    <w:p w14:paraId="595BCA1C" w14:textId="77777777" w:rsidR="00CC10CA" w:rsidRPr="00155909" w:rsidRDefault="00CC10CA">
      <w:pPr>
        <w:rPr>
          <w:lang w:val="en-US"/>
        </w:rPr>
      </w:pPr>
    </w:p>
    <w:p w14:paraId="316582B1" w14:textId="77777777" w:rsidR="00CC10CA" w:rsidRPr="00155909" w:rsidRDefault="00CC10CA">
      <w:pPr>
        <w:rPr>
          <w:lang w:val="en-US"/>
        </w:rPr>
      </w:pPr>
    </w:p>
    <w:p w14:paraId="1E539712" w14:textId="77777777" w:rsidR="00CC10CA" w:rsidRPr="00155909" w:rsidRDefault="00CC10CA">
      <w:pPr>
        <w:rPr>
          <w:lang w:val="en-US"/>
        </w:rPr>
      </w:pPr>
    </w:p>
    <w:p w14:paraId="07D74E0E" w14:textId="77777777" w:rsidR="00CC10CA" w:rsidRPr="00155909" w:rsidRDefault="00CC10CA">
      <w:pPr>
        <w:rPr>
          <w:lang w:val="en-US"/>
        </w:rPr>
      </w:pPr>
    </w:p>
    <w:p w14:paraId="69DA319F" w14:textId="77777777" w:rsidR="00CC10CA" w:rsidRPr="00155909" w:rsidRDefault="00CC10CA">
      <w:pPr>
        <w:rPr>
          <w:lang w:val="en-US"/>
        </w:rPr>
      </w:pPr>
    </w:p>
    <w:p w14:paraId="72AE85FD" w14:textId="77777777" w:rsidR="00CC10CA" w:rsidRPr="00155909" w:rsidRDefault="00CC10CA">
      <w:pPr>
        <w:rPr>
          <w:lang w:val="en-US"/>
        </w:rPr>
      </w:pPr>
    </w:p>
    <w:p w14:paraId="2C5723F6" w14:textId="77777777" w:rsidR="00CC10CA" w:rsidRPr="00155909" w:rsidRDefault="00CC10CA">
      <w:pPr>
        <w:rPr>
          <w:lang w:val="en-US"/>
        </w:rPr>
      </w:pPr>
    </w:p>
    <w:p w14:paraId="260B6152" w14:textId="77777777" w:rsidR="00CC10CA" w:rsidRPr="00155909" w:rsidRDefault="00B66384" w:rsidP="00D956C9">
      <w:pPr>
        <w:pStyle w:val="Title"/>
        <w:rPr>
          <w:lang w:val="en-US"/>
        </w:rPr>
      </w:pPr>
      <w:r>
        <w:rPr>
          <w:lang w:val="en-US"/>
        </w:rPr>
        <w:t>Specifications</w:t>
      </w:r>
    </w:p>
    <w:p w14:paraId="1DA14F2C" w14:textId="77777777" w:rsidR="00537C7F" w:rsidRPr="00155909" w:rsidRDefault="0060235B" w:rsidP="00537C7F">
      <w:pPr>
        <w:jc w:val="center"/>
        <w:rPr>
          <w:rFonts w:eastAsia="Times New Roman" w:cs="Times New Roman"/>
          <w:b/>
          <w:bCs/>
          <w:kern w:val="28"/>
          <w:sz w:val="52"/>
          <w:szCs w:val="32"/>
          <w:lang w:val="en-US"/>
        </w:rPr>
      </w:pPr>
      <w:r w:rsidRPr="00155909">
        <w:rPr>
          <w:rFonts w:eastAsia="Times New Roman" w:cs="Times New Roman"/>
          <w:b/>
          <w:bCs/>
          <w:kern w:val="28"/>
          <w:sz w:val="52"/>
          <w:szCs w:val="32"/>
          <w:lang w:val="en-US"/>
        </w:rPr>
        <w:t>M</w:t>
      </w:r>
      <w:r w:rsidR="00A8534A" w:rsidRPr="00155909">
        <w:rPr>
          <w:rFonts w:eastAsia="Times New Roman" w:cs="Times New Roman"/>
          <w:b/>
          <w:bCs/>
          <w:kern w:val="28"/>
          <w:sz w:val="52"/>
          <w:szCs w:val="32"/>
          <w:lang w:val="en-US"/>
        </w:rPr>
        <w:t xml:space="preserve">easurement </w:t>
      </w:r>
      <w:r w:rsidR="00B66384">
        <w:rPr>
          <w:rFonts w:eastAsia="Times New Roman" w:cs="Times New Roman"/>
          <w:b/>
          <w:bCs/>
          <w:kern w:val="28"/>
          <w:sz w:val="52"/>
          <w:szCs w:val="32"/>
          <w:lang w:val="en-US"/>
        </w:rPr>
        <w:t>V</w:t>
      </w:r>
      <w:r w:rsidRPr="00155909">
        <w:rPr>
          <w:rFonts w:eastAsia="Times New Roman" w:cs="Times New Roman"/>
          <w:b/>
          <w:bCs/>
          <w:kern w:val="28"/>
          <w:sz w:val="52"/>
          <w:szCs w:val="32"/>
          <w:lang w:val="en-US"/>
        </w:rPr>
        <w:t>ehicle</w:t>
      </w:r>
    </w:p>
    <w:p w14:paraId="5067104B" w14:textId="77777777" w:rsidR="006E1540" w:rsidRPr="00155909" w:rsidRDefault="006E1540" w:rsidP="00537C7F">
      <w:pPr>
        <w:jc w:val="center"/>
        <w:rPr>
          <w:rFonts w:eastAsia="Times New Roman" w:cs="Times New Roman"/>
          <w:b/>
          <w:bCs/>
          <w:color w:val="FF0000"/>
          <w:kern w:val="28"/>
          <w:sz w:val="52"/>
          <w:szCs w:val="32"/>
          <w:lang w:val="en-US"/>
        </w:rPr>
      </w:pPr>
    </w:p>
    <w:p w14:paraId="1CE8E7C3" w14:textId="77777777" w:rsidR="001728EF" w:rsidRPr="00155909" w:rsidRDefault="001728EF" w:rsidP="00022E78">
      <w:pPr>
        <w:pStyle w:val="Title"/>
        <w:jc w:val="left"/>
        <w:rPr>
          <w:lang w:val="en-US"/>
        </w:rPr>
      </w:pPr>
    </w:p>
    <w:p w14:paraId="2E0FE780" w14:textId="77777777" w:rsidR="00764285" w:rsidRPr="00155909" w:rsidRDefault="00764285" w:rsidP="001728EF">
      <w:pPr>
        <w:jc w:val="center"/>
        <w:rPr>
          <w:b/>
          <w:sz w:val="52"/>
          <w:lang w:val="en-US"/>
        </w:rPr>
      </w:pPr>
    </w:p>
    <w:p w14:paraId="3330F42A" w14:textId="77777777" w:rsidR="004B23F5" w:rsidRPr="004B23F5" w:rsidRDefault="004B23F5" w:rsidP="004B23F5">
      <w:pPr>
        <w:pStyle w:val="Appendix"/>
        <w:rPr>
          <w:lang w:val="en-US"/>
        </w:rPr>
      </w:pPr>
    </w:p>
    <w:p w14:paraId="7813C0DA" w14:textId="77777777" w:rsidR="004B23F5" w:rsidRPr="004B23F5" w:rsidRDefault="004B23F5" w:rsidP="004B23F5">
      <w:pPr>
        <w:pStyle w:val="Appendix"/>
        <w:rPr>
          <w:lang w:val="en-US"/>
        </w:rPr>
      </w:pPr>
      <w:r>
        <w:rPr>
          <w:lang w:val="en-US"/>
        </w:rPr>
        <w:tab/>
      </w:r>
    </w:p>
    <w:p w14:paraId="28DA63FB" w14:textId="77777777" w:rsidR="004B23F5" w:rsidRDefault="004B23F5" w:rsidP="006E62AE">
      <w:pPr>
        <w:pStyle w:val="Appendix"/>
        <w:rPr>
          <w:lang w:val="en-US"/>
        </w:rPr>
      </w:pPr>
    </w:p>
    <w:p w14:paraId="5D3A6687" w14:textId="61CD0B86" w:rsidR="00A67D9F" w:rsidRDefault="00A67D9F" w:rsidP="006E62AE">
      <w:pPr>
        <w:pStyle w:val="Appendix"/>
        <w:rPr>
          <w:lang w:val="en-US"/>
        </w:rPr>
      </w:pPr>
    </w:p>
    <w:p w14:paraId="7FD2D02E" w14:textId="77777777" w:rsidR="00A67D9F" w:rsidRPr="00A67D9F" w:rsidRDefault="00A67D9F" w:rsidP="00A67D9F">
      <w:pPr>
        <w:rPr>
          <w:lang w:val="en-US"/>
        </w:rPr>
      </w:pPr>
    </w:p>
    <w:p w14:paraId="16065ECB" w14:textId="77777777" w:rsidR="00A67D9F" w:rsidRPr="00A67D9F" w:rsidRDefault="00A67D9F" w:rsidP="00A67D9F">
      <w:pPr>
        <w:rPr>
          <w:lang w:val="en-US"/>
        </w:rPr>
      </w:pPr>
    </w:p>
    <w:p w14:paraId="1240001B" w14:textId="5A2A393F" w:rsidR="00A67D9F" w:rsidRDefault="00A67D9F" w:rsidP="00A67D9F">
      <w:pPr>
        <w:pStyle w:val="Appendix"/>
        <w:tabs>
          <w:tab w:val="left" w:pos="3975"/>
        </w:tabs>
        <w:rPr>
          <w:lang w:val="en-US"/>
        </w:rPr>
      </w:pPr>
      <w:r>
        <w:rPr>
          <w:lang w:val="en-US"/>
        </w:rPr>
        <w:tab/>
      </w:r>
    </w:p>
    <w:p w14:paraId="0340708B" w14:textId="1709808C" w:rsidR="00443C09" w:rsidRPr="00155909" w:rsidRDefault="00764285" w:rsidP="006E62AE">
      <w:pPr>
        <w:pStyle w:val="Appendix"/>
        <w:rPr>
          <w:rStyle w:val="Strong"/>
          <w:lang w:val="en-US"/>
        </w:rPr>
      </w:pPr>
      <w:r w:rsidRPr="005B0A26">
        <w:rPr>
          <w:lang w:val="en-US"/>
        </w:rPr>
        <w:br w:type="page"/>
      </w:r>
      <w:r w:rsidR="006E62AE" w:rsidRPr="00155909">
        <w:rPr>
          <w:lang w:val="en-US"/>
        </w:rPr>
        <w:lastRenderedPageBreak/>
        <w:t>Table of contents</w:t>
      </w:r>
    </w:p>
    <w:bookmarkStart w:id="0" w:name="_GoBack"/>
    <w:bookmarkEnd w:id="0"/>
    <w:p w14:paraId="122CB787" w14:textId="202D8FA1" w:rsidR="00E604A0" w:rsidRDefault="00DB4170">
      <w:pPr>
        <w:pStyle w:val="TOC1"/>
        <w:rPr>
          <w:rFonts w:asciiTheme="minorHAnsi" w:eastAsiaTheme="minorEastAsia" w:hAnsiTheme="minorHAnsi" w:cstheme="minorBidi"/>
          <w:noProof/>
          <w:sz w:val="22"/>
          <w:lang w:eastAsia="nl-NL"/>
        </w:rPr>
      </w:pPr>
      <w:r>
        <w:rPr>
          <w:rFonts w:eastAsia="Times New Roman" w:cs="Times New Roman"/>
          <w:szCs w:val="20"/>
          <w:lang w:val="en-US"/>
        </w:rPr>
        <w:fldChar w:fldCharType="begin"/>
      </w:r>
      <w:r w:rsidR="008875A6">
        <w:rPr>
          <w:rFonts w:eastAsia="Times New Roman" w:cs="Times New Roman"/>
          <w:szCs w:val="20"/>
          <w:lang w:val="en-US"/>
        </w:rPr>
        <w:instrText xml:space="preserve"> TOC \o "1-3" \h \z \t "TOC Heading,1,Appendix,1" </w:instrText>
      </w:r>
      <w:r>
        <w:rPr>
          <w:rFonts w:eastAsia="Times New Roman" w:cs="Times New Roman"/>
          <w:szCs w:val="20"/>
          <w:lang w:val="en-US"/>
        </w:rPr>
        <w:fldChar w:fldCharType="separate"/>
      </w:r>
      <w:hyperlink w:anchor="_Toc50398010" w:history="1">
        <w:r w:rsidR="00E604A0" w:rsidRPr="00570B98">
          <w:rPr>
            <w:rStyle w:val="Hyperlink"/>
            <w:noProof/>
            <w:lang w:val="en-US"/>
          </w:rPr>
          <w:t>1</w:t>
        </w:r>
        <w:r w:rsidR="00E604A0">
          <w:rPr>
            <w:rFonts w:asciiTheme="minorHAnsi" w:eastAsiaTheme="minorEastAsia" w:hAnsiTheme="minorHAnsi" w:cstheme="minorBidi"/>
            <w:noProof/>
            <w:sz w:val="22"/>
            <w:lang w:eastAsia="nl-NL"/>
          </w:rPr>
          <w:tab/>
        </w:r>
        <w:r w:rsidR="00E604A0" w:rsidRPr="00570B98">
          <w:rPr>
            <w:rStyle w:val="Hyperlink"/>
            <w:noProof/>
            <w:lang w:val="en-US"/>
          </w:rPr>
          <w:t>Introduction</w:t>
        </w:r>
        <w:r w:rsidR="00E604A0">
          <w:rPr>
            <w:noProof/>
            <w:webHidden/>
          </w:rPr>
          <w:tab/>
        </w:r>
        <w:r w:rsidR="00E604A0">
          <w:rPr>
            <w:noProof/>
            <w:webHidden/>
          </w:rPr>
          <w:fldChar w:fldCharType="begin"/>
        </w:r>
        <w:r w:rsidR="00E604A0">
          <w:rPr>
            <w:noProof/>
            <w:webHidden/>
          </w:rPr>
          <w:instrText xml:space="preserve"> PAGEREF _Toc50398010 \h </w:instrText>
        </w:r>
        <w:r w:rsidR="00E604A0">
          <w:rPr>
            <w:noProof/>
            <w:webHidden/>
          </w:rPr>
        </w:r>
        <w:r w:rsidR="00E604A0">
          <w:rPr>
            <w:noProof/>
            <w:webHidden/>
          </w:rPr>
          <w:fldChar w:fldCharType="separate"/>
        </w:r>
        <w:r w:rsidR="00E604A0">
          <w:rPr>
            <w:noProof/>
            <w:webHidden/>
          </w:rPr>
          <w:t>4</w:t>
        </w:r>
        <w:r w:rsidR="00E604A0">
          <w:rPr>
            <w:noProof/>
            <w:webHidden/>
          </w:rPr>
          <w:fldChar w:fldCharType="end"/>
        </w:r>
      </w:hyperlink>
    </w:p>
    <w:p w14:paraId="58897C40" w14:textId="30BFEEBE" w:rsidR="00E604A0" w:rsidRDefault="00E604A0">
      <w:pPr>
        <w:pStyle w:val="TOC1"/>
        <w:rPr>
          <w:rFonts w:asciiTheme="minorHAnsi" w:eastAsiaTheme="minorEastAsia" w:hAnsiTheme="minorHAnsi" w:cstheme="minorBidi"/>
          <w:noProof/>
          <w:sz w:val="22"/>
          <w:lang w:eastAsia="nl-NL"/>
        </w:rPr>
      </w:pPr>
      <w:hyperlink w:anchor="_Toc50398011" w:history="1">
        <w:r w:rsidRPr="00570B98">
          <w:rPr>
            <w:rStyle w:val="Hyperlink"/>
            <w:noProof/>
            <w:lang w:val="en-US"/>
          </w:rPr>
          <w:t>2</w:t>
        </w:r>
        <w:r>
          <w:rPr>
            <w:rFonts w:asciiTheme="minorHAnsi" w:eastAsiaTheme="minorEastAsia" w:hAnsiTheme="minorHAnsi" w:cstheme="minorBidi"/>
            <w:noProof/>
            <w:sz w:val="22"/>
            <w:lang w:eastAsia="nl-NL"/>
          </w:rPr>
          <w:tab/>
        </w:r>
        <w:r w:rsidRPr="00570B98">
          <w:rPr>
            <w:rStyle w:val="Hyperlink"/>
            <w:noProof/>
            <w:lang w:val="en-US"/>
          </w:rPr>
          <w:t>Vehicle types</w:t>
        </w:r>
        <w:r>
          <w:rPr>
            <w:noProof/>
            <w:webHidden/>
          </w:rPr>
          <w:tab/>
        </w:r>
        <w:r>
          <w:rPr>
            <w:noProof/>
            <w:webHidden/>
          </w:rPr>
          <w:fldChar w:fldCharType="begin"/>
        </w:r>
        <w:r>
          <w:rPr>
            <w:noProof/>
            <w:webHidden/>
          </w:rPr>
          <w:instrText xml:space="preserve"> PAGEREF _Toc50398011 \h </w:instrText>
        </w:r>
        <w:r>
          <w:rPr>
            <w:noProof/>
            <w:webHidden/>
          </w:rPr>
        </w:r>
        <w:r>
          <w:rPr>
            <w:noProof/>
            <w:webHidden/>
          </w:rPr>
          <w:fldChar w:fldCharType="separate"/>
        </w:r>
        <w:r>
          <w:rPr>
            <w:noProof/>
            <w:webHidden/>
          </w:rPr>
          <w:t>5</w:t>
        </w:r>
        <w:r>
          <w:rPr>
            <w:noProof/>
            <w:webHidden/>
          </w:rPr>
          <w:fldChar w:fldCharType="end"/>
        </w:r>
      </w:hyperlink>
    </w:p>
    <w:p w14:paraId="2D7084A9" w14:textId="30BA49D3" w:rsidR="00E604A0" w:rsidRDefault="00E604A0">
      <w:pPr>
        <w:pStyle w:val="TOC1"/>
        <w:rPr>
          <w:rFonts w:asciiTheme="minorHAnsi" w:eastAsiaTheme="minorEastAsia" w:hAnsiTheme="minorHAnsi" w:cstheme="minorBidi"/>
          <w:noProof/>
          <w:sz w:val="22"/>
          <w:lang w:eastAsia="nl-NL"/>
        </w:rPr>
      </w:pPr>
      <w:hyperlink w:anchor="_Toc50398012" w:history="1">
        <w:r w:rsidRPr="00570B98">
          <w:rPr>
            <w:rStyle w:val="Hyperlink"/>
            <w:noProof/>
            <w:lang w:val="en-US"/>
          </w:rPr>
          <w:t>3</w:t>
        </w:r>
        <w:r>
          <w:rPr>
            <w:rFonts w:asciiTheme="minorHAnsi" w:eastAsiaTheme="minorEastAsia" w:hAnsiTheme="minorHAnsi" w:cstheme="minorBidi"/>
            <w:noProof/>
            <w:sz w:val="22"/>
            <w:lang w:eastAsia="nl-NL"/>
          </w:rPr>
          <w:tab/>
        </w:r>
        <w:r w:rsidRPr="00570B98">
          <w:rPr>
            <w:rStyle w:val="Hyperlink"/>
            <w:noProof/>
            <w:lang w:val="en-US"/>
          </w:rPr>
          <w:t>Driving capabilities</w:t>
        </w:r>
        <w:r>
          <w:rPr>
            <w:noProof/>
            <w:webHidden/>
          </w:rPr>
          <w:tab/>
        </w:r>
        <w:r>
          <w:rPr>
            <w:noProof/>
            <w:webHidden/>
          </w:rPr>
          <w:fldChar w:fldCharType="begin"/>
        </w:r>
        <w:r>
          <w:rPr>
            <w:noProof/>
            <w:webHidden/>
          </w:rPr>
          <w:instrText xml:space="preserve"> PAGEREF _Toc50398012 \h </w:instrText>
        </w:r>
        <w:r>
          <w:rPr>
            <w:noProof/>
            <w:webHidden/>
          </w:rPr>
        </w:r>
        <w:r>
          <w:rPr>
            <w:noProof/>
            <w:webHidden/>
          </w:rPr>
          <w:fldChar w:fldCharType="separate"/>
        </w:r>
        <w:r>
          <w:rPr>
            <w:noProof/>
            <w:webHidden/>
          </w:rPr>
          <w:t>6</w:t>
        </w:r>
        <w:r>
          <w:rPr>
            <w:noProof/>
            <w:webHidden/>
          </w:rPr>
          <w:fldChar w:fldCharType="end"/>
        </w:r>
      </w:hyperlink>
    </w:p>
    <w:p w14:paraId="509DFFF7" w14:textId="2EFED75D" w:rsidR="00E604A0" w:rsidRDefault="00E604A0">
      <w:pPr>
        <w:pStyle w:val="TOC2"/>
        <w:tabs>
          <w:tab w:val="left" w:pos="880"/>
          <w:tab w:val="right" w:leader="dot" w:pos="9062"/>
        </w:tabs>
        <w:rPr>
          <w:rFonts w:asciiTheme="minorHAnsi" w:eastAsiaTheme="minorEastAsia" w:hAnsiTheme="minorHAnsi" w:cstheme="minorBidi"/>
          <w:noProof/>
          <w:szCs w:val="22"/>
          <w:lang w:val="nl-NL" w:eastAsia="nl-NL"/>
        </w:rPr>
      </w:pPr>
      <w:hyperlink w:anchor="_Toc50398013" w:history="1">
        <w:r w:rsidRPr="00570B98">
          <w:rPr>
            <w:rStyle w:val="Hyperlink"/>
            <w:noProof/>
          </w:rPr>
          <w:t>3.1</w:t>
        </w:r>
        <w:r>
          <w:rPr>
            <w:rFonts w:asciiTheme="minorHAnsi" w:eastAsiaTheme="minorEastAsia" w:hAnsiTheme="minorHAnsi" w:cstheme="minorBidi"/>
            <w:noProof/>
            <w:szCs w:val="22"/>
            <w:lang w:val="nl-NL" w:eastAsia="nl-NL"/>
          </w:rPr>
          <w:tab/>
        </w:r>
        <w:r w:rsidRPr="00570B98">
          <w:rPr>
            <w:rStyle w:val="Hyperlink"/>
            <w:noProof/>
          </w:rPr>
          <w:t>Trains</w:t>
        </w:r>
        <w:r>
          <w:rPr>
            <w:noProof/>
            <w:webHidden/>
          </w:rPr>
          <w:tab/>
        </w:r>
        <w:r>
          <w:rPr>
            <w:noProof/>
            <w:webHidden/>
          </w:rPr>
          <w:fldChar w:fldCharType="begin"/>
        </w:r>
        <w:r>
          <w:rPr>
            <w:noProof/>
            <w:webHidden/>
          </w:rPr>
          <w:instrText xml:space="preserve"> PAGEREF _Toc50398013 \h </w:instrText>
        </w:r>
        <w:r>
          <w:rPr>
            <w:noProof/>
            <w:webHidden/>
          </w:rPr>
        </w:r>
        <w:r>
          <w:rPr>
            <w:noProof/>
            <w:webHidden/>
          </w:rPr>
          <w:fldChar w:fldCharType="separate"/>
        </w:r>
        <w:r>
          <w:rPr>
            <w:noProof/>
            <w:webHidden/>
          </w:rPr>
          <w:t>6</w:t>
        </w:r>
        <w:r>
          <w:rPr>
            <w:noProof/>
            <w:webHidden/>
          </w:rPr>
          <w:fldChar w:fldCharType="end"/>
        </w:r>
      </w:hyperlink>
    </w:p>
    <w:p w14:paraId="587185E3" w14:textId="30D3B742" w:rsidR="00E604A0" w:rsidRDefault="00E604A0">
      <w:pPr>
        <w:pStyle w:val="TOC2"/>
        <w:tabs>
          <w:tab w:val="left" w:pos="880"/>
          <w:tab w:val="right" w:leader="dot" w:pos="9062"/>
        </w:tabs>
        <w:rPr>
          <w:rFonts w:asciiTheme="minorHAnsi" w:eastAsiaTheme="minorEastAsia" w:hAnsiTheme="minorHAnsi" w:cstheme="minorBidi"/>
          <w:noProof/>
          <w:szCs w:val="22"/>
          <w:lang w:val="nl-NL" w:eastAsia="nl-NL"/>
        </w:rPr>
      </w:pPr>
      <w:hyperlink w:anchor="_Toc50398014" w:history="1">
        <w:r w:rsidRPr="00570B98">
          <w:rPr>
            <w:rStyle w:val="Hyperlink"/>
            <w:noProof/>
          </w:rPr>
          <w:t>3.2</w:t>
        </w:r>
        <w:r>
          <w:rPr>
            <w:rFonts w:asciiTheme="minorHAnsi" w:eastAsiaTheme="minorEastAsia" w:hAnsiTheme="minorHAnsi" w:cstheme="minorBidi"/>
            <w:noProof/>
            <w:szCs w:val="22"/>
            <w:lang w:val="nl-NL" w:eastAsia="nl-NL"/>
          </w:rPr>
          <w:tab/>
        </w:r>
        <w:r w:rsidRPr="00570B98">
          <w:rPr>
            <w:rStyle w:val="Hyperlink"/>
            <w:noProof/>
          </w:rPr>
          <w:t>On-Road vehicle</w:t>
        </w:r>
        <w:r>
          <w:rPr>
            <w:noProof/>
            <w:webHidden/>
          </w:rPr>
          <w:tab/>
        </w:r>
        <w:r>
          <w:rPr>
            <w:noProof/>
            <w:webHidden/>
          </w:rPr>
          <w:fldChar w:fldCharType="begin"/>
        </w:r>
        <w:r>
          <w:rPr>
            <w:noProof/>
            <w:webHidden/>
          </w:rPr>
          <w:instrText xml:space="preserve"> PAGEREF _Toc50398014 \h </w:instrText>
        </w:r>
        <w:r>
          <w:rPr>
            <w:noProof/>
            <w:webHidden/>
          </w:rPr>
        </w:r>
        <w:r>
          <w:rPr>
            <w:noProof/>
            <w:webHidden/>
          </w:rPr>
          <w:fldChar w:fldCharType="separate"/>
        </w:r>
        <w:r>
          <w:rPr>
            <w:noProof/>
            <w:webHidden/>
          </w:rPr>
          <w:t>6</w:t>
        </w:r>
        <w:r>
          <w:rPr>
            <w:noProof/>
            <w:webHidden/>
          </w:rPr>
          <w:fldChar w:fldCharType="end"/>
        </w:r>
      </w:hyperlink>
    </w:p>
    <w:p w14:paraId="162A4988" w14:textId="68BC61A3" w:rsidR="00E604A0" w:rsidRDefault="00E604A0">
      <w:pPr>
        <w:pStyle w:val="TOC1"/>
        <w:rPr>
          <w:rFonts w:asciiTheme="minorHAnsi" w:eastAsiaTheme="minorEastAsia" w:hAnsiTheme="minorHAnsi" w:cstheme="minorBidi"/>
          <w:noProof/>
          <w:sz w:val="22"/>
          <w:lang w:eastAsia="nl-NL"/>
        </w:rPr>
      </w:pPr>
      <w:hyperlink w:anchor="_Toc50398015" w:history="1">
        <w:r w:rsidRPr="00570B98">
          <w:rPr>
            <w:rStyle w:val="Hyperlink"/>
            <w:noProof/>
            <w:lang w:val="en-US"/>
          </w:rPr>
          <w:t>4</w:t>
        </w:r>
        <w:r>
          <w:rPr>
            <w:rFonts w:asciiTheme="minorHAnsi" w:eastAsiaTheme="minorEastAsia" w:hAnsiTheme="minorHAnsi" w:cstheme="minorBidi"/>
            <w:noProof/>
            <w:sz w:val="22"/>
            <w:lang w:eastAsia="nl-NL"/>
          </w:rPr>
          <w:tab/>
        </w:r>
        <w:r w:rsidRPr="00570B98">
          <w:rPr>
            <w:rStyle w:val="Hyperlink"/>
            <w:noProof/>
            <w:lang w:val="en-US"/>
          </w:rPr>
          <w:t>Antenna system in Dedicated Measurement Trains</w:t>
        </w:r>
        <w:r>
          <w:rPr>
            <w:noProof/>
            <w:webHidden/>
          </w:rPr>
          <w:tab/>
        </w:r>
        <w:r>
          <w:rPr>
            <w:noProof/>
            <w:webHidden/>
          </w:rPr>
          <w:fldChar w:fldCharType="begin"/>
        </w:r>
        <w:r>
          <w:rPr>
            <w:noProof/>
            <w:webHidden/>
          </w:rPr>
          <w:instrText xml:space="preserve"> PAGEREF _Toc50398015 \h </w:instrText>
        </w:r>
        <w:r>
          <w:rPr>
            <w:noProof/>
            <w:webHidden/>
          </w:rPr>
        </w:r>
        <w:r>
          <w:rPr>
            <w:noProof/>
            <w:webHidden/>
          </w:rPr>
          <w:fldChar w:fldCharType="separate"/>
        </w:r>
        <w:r>
          <w:rPr>
            <w:noProof/>
            <w:webHidden/>
          </w:rPr>
          <w:t>7</w:t>
        </w:r>
        <w:r>
          <w:rPr>
            <w:noProof/>
            <w:webHidden/>
          </w:rPr>
          <w:fldChar w:fldCharType="end"/>
        </w:r>
      </w:hyperlink>
    </w:p>
    <w:p w14:paraId="6F53A7BE" w14:textId="3FEFB923" w:rsidR="00E604A0" w:rsidRDefault="00E604A0">
      <w:pPr>
        <w:pStyle w:val="TOC2"/>
        <w:tabs>
          <w:tab w:val="left" w:pos="880"/>
          <w:tab w:val="right" w:leader="dot" w:pos="9062"/>
        </w:tabs>
        <w:rPr>
          <w:rFonts w:asciiTheme="minorHAnsi" w:eastAsiaTheme="minorEastAsia" w:hAnsiTheme="minorHAnsi" w:cstheme="minorBidi"/>
          <w:noProof/>
          <w:szCs w:val="22"/>
          <w:lang w:val="nl-NL" w:eastAsia="nl-NL"/>
        </w:rPr>
      </w:pPr>
      <w:hyperlink w:anchor="_Toc50398016" w:history="1">
        <w:r w:rsidRPr="00570B98">
          <w:rPr>
            <w:rStyle w:val="Hyperlink"/>
            <w:noProof/>
          </w:rPr>
          <w:t>4.1</w:t>
        </w:r>
        <w:r>
          <w:rPr>
            <w:rFonts w:asciiTheme="minorHAnsi" w:eastAsiaTheme="minorEastAsia" w:hAnsiTheme="minorHAnsi" w:cstheme="minorBidi"/>
            <w:noProof/>
            <w:szCs w:val="22"/>
            <w:lang w:val="nl-NL" w:eastAsia="nl-NL"/>
          </w:rPr>
          <w:tab/>
        </w:r>
        <w:r w:rsidRPr="00570B98">
          <w:rPr>
            <w:rStyle w:val="Hyperlink"/>
            <w:noProof/>
          </w:rPr>
          <w:t>Introduction</w:t>
        </w:r>
        <w:r>
          <w:rPr>
            <w:noProof/>
            <w:webHidden/>
          </w:rPr>
          <w:tab/>
        </w:r>
        <w:r>
          <w:rPr>
            <w:noProof/>
            <w:webHidden/>
          </w:rPr>
          <w:fldChar w:fldCharType="begin"/>
        </w:r>
        <w:r>
          <w:rPr>
            <w:noProof/>
            <w:webHidden/>
          </w:rPr>
          <w:instrText xml:space="preserve"> PAGEREF _Toc50398016 \h </w:instrText>
        </w:r>
        <w:r>
          <w:rPr>
            <w:noProof/>
            <w:webHidden/>
          </w:rPr>
        </w:r>
        <w:r>
          <w:rPr>
            <w:noProof/>
            <w:webHidden/>
          </w:rPr>
          <w:fldChar w:fldCharType="separate"/>
        </w:r>
        <w:r>
          <w:rPr>
            <w:noProof/>
            <w:webHidden/>
          </w:rPr>
          <w:t>7</w:t>
        </w:r>
        <w:r>
          <w:rPr>
            <w:noProof/>
            <w:webHidden/>
          </w:rPr>
          <w:fldChar w:fldCharType="end"/>
        </w:r>
      </w:hyperlink>
    </w:p>
    <w:p w14:paraId="77570CD8" w14:textId="03F0C176" w:rsidR="00E604A0" w:rsidRDefault="00E604A0">
      <w:pPr>
        <w:pStyle w:val="TOC2"/>
        <w:tabs>
          <w:tab w:val="left" w:pos="880"/>
          <w:tab w:val="right" w:leader="dot" w:pos="9062"/>
        </w:tabs>
        <w:rPr>
          <w:rFonts w:asciiTheme="minorHAnsi" w:eastAsiaTheme="minorEastAsia" w:hAnsiTheme="minorHAnsi" w:cstheme="minorBidi"/>
          <w:noProof/>
          <w:szCs w:val="22"/>
          <w:lang w:val="nl-NL" w:eastAsia="nl-NL"/>
        </w:rPr>
      </w:pPr>
      <w:hyperlink w:anchor="_Toc50398017" w:history="1">
        <w:r w:rsidRPr="00570B98">
          <w:rPr>
            <w:rStyle w:val="Hyperlink"/>
            <w:noProof/>
          </w:rPr>
          <w:t>4.2</w:t>
        </w:r>
        <w:r>
          <w:rPr>
            <w:rFonts w:asciiTheme="minorHAnsi" w:eastAsiaTheme="minorEastAsia" w:hAnsiTheme="minorHAnsi" w:cstheme="minorBidi"/>
            <w:noProof/>
            <w:szCs w:val="22"/>
            <w:lang w:val="nl-NL" w:eastAsia="nl-NL"/>
          </w:rPr>
          <w:tab/>
        </w:r>
        <w:r w:rsidRPr="00570B98">
          <w:rPr>
            <w:rStyle w:val="Hyperlink"/>
            <w:noProof/>
          </w:rPr>
          <w:t>Antenna devices</w:t>
        </w:r>
        <w:r>
          <w:rPr>
            <w:noProof/>
            <w:webHidden/>
          </w:rPr>
          <w:tab/>
        </w:r>
        <w:r>
          <w:rPr>
            <w:noProof/>
            <w:webHidden/>
          </w:rPr>
          <w:fldChar w:fldCharType="begin"/>
        </w:r>
        <w:r>
          <w:rPr>
            <w:noProof/>
            <w:webHidden/>
          </w:rPr>
          <w:instrText xml:space="preserve"> PAGEREF _Toc50398017 \h </w:instrText>
        </w:r>
        <w:r>
          <w:rPr>
            <w:noProof/>
            <w:webHidden/>
          </w:rPr>
        </w:r>
        <w:r>
          <w:rPr>
            <w:noProof/>
            <w:webHidden/>
          </w:rPr>
          <w:fldChar w:fldCharType="separate"/>
        </w:r>
        <w:r>
          <w:rPr>
            <w:noProof/>
            <w:webHidden/>
          </w:rPr>
          <w:t>8</w:t>
        </w:r>
        <w:r>
          <w:rPr>
            <w:noProof/>
            <w:webHidden/>
          </w:rPr>
          <w:fldChar w:fldCharType="end"/>
        </w:r>
      </w:hyperlink>
    </w:p>
    <w:p w14:paraId="6194BF2A" w14:textId="4E5F73F8" w:rsidR="00E604A0" w:rsidRDefault="00E604A0">
      <w:pPr>
        <w:pStyle w:val="TOC2"/>
        <w:tabs>
          <w:tab w:val="left" w:pos="880"/>
          <w:tab w:val="right" w:leader="dot" w:pos="9062"/>
        </w:tabs>
        <w:rPr>
          <w:rFonts w:asciiTheme="minorHAnsi" w:eastAsiaTheme="minorEastAsia" w:hAnsiTheme="minorHAnsi" w:cstheme="minorBidi"/>
          <w:noProof/>
          <w:szCs w:val="22"/>
          <w:lang w:val="nl-NL" w:eastAsia="nl-NL"/>
        </w:rPr>
      </w:pPr>
      <w:hyperlink w:anchor="_Toc50398018" w:history="1">
        <w:r w:rsidRPr="00570B98">
          <w:rPr>
            <w:rStyle w:val="Hyperlink"/>
            <w:noProof/>
          </w:rPr>
          <w:t>4.3</w:t>
        </w:r>
        <w:r>
          <w:rPr>
            <w:rFonts w:asciiTheme="minorHAnsi" w:eastAsiaTheme="minorEastAsia" w:hAnsiTheme="minorHAnsi" w:cstheme="minorBidi"/>
            <w:noProof/>
            <w:szCs w:val="22"/>
            <w:lang w:val="nl-NL" w:eastAsia="nl-NL"/>
          </w:rPr>
          <w:tab/>
        </w:r>
        <w:r w:rsidRPr="00570B98">
          <w:rPr>
            <w:rStyle w:val="Hyperlink"/>
            <w:noProof/>
          </w:rPr>
          <w:t>RF-distribution panel</w:t>
        </w:r>
        <w:r>
          <w:rPr>
            <w:noProof/>
            <w:webHidden/>
          </w:rPr>
          <w:tab/>
        </w:r>
        <w:r>
          <w:rPr>
            <w:noProof/>
            <w:webHidden/>
          </w:rPr>
          <w:fldChar w:fldCharType="begin"/>
        </w:r>
        <w:r>
          <w:rPr>
            <w:noProof/>
            <w:webHidden/>
          </w:rPr>
          <w:instrText xml:space="preserve"> PAGEREF _Toc50398018 \h </w:instrText>
        </w:r>
        <w:r>
          <w:rPr>
            <w:noProof/>
            <w:webHidden/>
          </w:rPr>
        </w:r>
        <w:r>
          <w:rPr>
            <w:noProof/>
            <w:webHidden/>
          </w:rPr>
          <w:fldChar w:fldCharType="separate"/>
        </w:r>
        <w:r>
          <w:rPr>
            <w:noProof/>
            <w:webHidden/>
          </w:rPr>
          <w:t>8</w:t>
        </w:r>
        <w:r>
          <w:rPr>
            <w:noProof/>
            <w:webHidden/>
          </w:rPr>
          <w:fldChar w:fldCharType="end"/>
        </w:r>
      </w:hyperlink>
    </w:p>
    <w:p w14:paraId="2276A279" w14:textId="36B441BB" w:rsidR="00E604A0" w:rsidRDefault="00E604A0">
      <w:pPr>
        <w:pStyle w:val="TOC2"/>
        <w:tabs>
          <w:tab w:val="left" w:pos="880"/>
          <w:tab w:val="right" w:leader="dot" w:pos="9062"/>
        </w:tabs>
        <w:rPr>
          <w:rFonts w:asciiTheme="minorHAnsi" w:eastAsiaTheme="minorEastAsia" w:hAnsiTheme="minorHAnsi" w:cstheme="minorBidi"/>
          <w:noProof/>
          <w:szCs w:val="22"/>
          <w:lang w:val="nl-NL" w:eastAsia="nl-NL"/>
        </w:rPr>
      </w:pPr>
      <w:hyperlink w:anchor="_Toc50398019" w:history="1">
        <w:r w:rsidRPr="00570B98">
          <w:rPr>
            <w:rStyle w:val="Hyperlink"/>
            <w:noProof/>
          </w:rPr>
          <w:t>4.4</w:t>
        </w:r>
        <w:r>
          <w:rPr>
            <w:rFonts w:asciiTheme="minorHAnsi" w:eastAsiaTheme="minorEastAsia" w:hAnsiTheme="minorHAnsi" w:cstheme="minorBidi"/>
            <w:noProof/>
            <w:szCs w:val="22"/>
            <w:lang w:val="nl-NL" w:eastAsia="nl-NL"/>
          </w:rPr>
          <w:tab/>
        </w:r>
        <w:r w:rsidRPr="00570B98">
          <w:rPr>
            <w:rStyle w:val="Hyperlink"/>
            <w:noProof/>
          </w:rPr>
          <w:t>Antenna jumper cable</w:t>
        </w:r>
        <w:r>
          <w:rPr>
            <w:noProof/>
            <w:webHidden/>
          </w:rPr>
          <w:tab/>
        </w:r>
        <w:r>
          <w:rPr>
            <w:noProof/>
            <w:webHidden/>
          </w:rPr>
          <w:fldChar w:fldCharType="begin"/>
        </w:r>
        <w:r>
          <w:rPr>
            <w:noProof/>
            <w:webHidden/>
          </w:rPr>
          <w:instrText xml:space="preserve"> PAGEREF _Toc50398019 \h </w:instrText>
        </w:r>
        <w:r>
          <w:rPr>
            <w:noProof/>
            <w:webHidden/>
          </w:rPr>
        </w:r>
        <w:r>
          <w:rPr>
            <w:noProof/>
            <w:webHidden/>
          </w:rPr>
          <w:fldChar w:fldCharType="separate"/>
        </w:r>
        <w:r>
          <w:rPr>
            <w:noProof/>
            <w:webHidden/>
          </w:rPr>
          <w:t>9</w:t>
        </w:r>
        <w:r>
          <w:rPr>
            <w:noProof/>
            <w:webHidden/>
          </w:rPr>
          <w:fldChar w:fldCharType="end"/>
        </w:r>
      </w:hyperlink>
    </w:p>
    <w:p w14:paraId="3C43CB3B" w14:textId="2FE0601A" w:rsidR="00E604A0" w:rsidRDefault="00E604A0">
      <w:pPr>
        <w:pStyle w:val="TOC2"/>
        <w:tabs>
          <w:tab w:val="left" w:pos="880"/>
          <w:tab w:val="right" w:leader="dot" w:pos="9062"/>
        </w:tabs>
        <w:rPr>
          <w:rFonts w:asciiTheme="minorHAnsi" w:eastAsiaTheme="minorEastAsia" w:hAnsiTheme="minorHAnsi" w:cstheme="minorBidi"/>
          <w:noProof/>
          <w:szCs w:val="22"/>
          <w:lang w:val="nl-NL" w:eastAsia="nl-NL"/>
        </w:rPr>
      </w:pPr>
      <w:hyperlink w:anchor="_Toc50398020" w:history="1">
        <w:r w:rsidRPr="00570B98">
          <w:rPr>
            <w:rStyle w:val="Hyperlink"/>
            <w:noProof/>
          </w:rPr>
          <w:t>4.5</w:t>
        </w:r>
        <w:r>
          <w:rPr>
            <w:rFonts w:asciiTheme="minorHAnsi" w:eastAsiaTheme="minorEastAsia" w:hAnsiTheme="minorHAnsi" w:cstheme="minorBidi"/>
            <w:noProof/>
            <w:szCs w:val="22"/>
            <w:lang w:val="nl-NL" w:eastAsia="nl-NL"/>
          </w:rPr>
          <w:tab/>
        </w:r>
        <w:r w:rsidRPr="00570B98">
          <w:rPr>
            <w:rStyle w:val="Hyperlink"/>
            <w:noProof/>
          </w:rPr>
          <w:t>Antenna installation on the roof</w:t>
        </w:r>
        <w:r>
          <w:rPr>
            <w:noProof/>
            <w:webHidden/>
          </w:rPr>
          <w:tab/>
        </w:r>
        <w:r>
          <w:rPr>
            <w:noProof/>
            <w:webHidden/>
          </w:rPr>
          <w:fldChar w:fldCharType="begin"/>
        </w:r>
        <w:r>
          <w:rPr>
            <w:noProof/>
            <w:webHidden/>
          </w:rPr>
          <w:instrText xml:space="preserve"> PAGEREF _Toc50398020 \h </w:instrText>
        </w:r>
        <w:r>
          <w:rPr>
            <w:noProof/>
            <w:webHidden/>
          </w:rPr>
        </w:r>
        <w:r>
          <w:rPr>
            <w:noProof/>
            <w:webHidden/>
          </w:rPr>
          <w:fldChar w:fldCharType="separate"/>
        </w:r>
        <w:r>
          <w:rPr>
            <w:noProof/>
            <w:webHidden/>
          </w:rPr>
          <w:t>10</w:t>
        </w:r>
        <w:r>
          <w:rPr>
            <w:noProof/>
            <w:webHidden/>
          </w:rPr>
          <w:fldChar w:fldCharType="end"/>
        </w:r>
      </w:hyperlink>
    </w:p>
    <w:p w14:paraId="0FD87705" w14:textId="1316C308" w:rsidR="00E604A0" w:rsidRDefault="00E604A0">
      <w:pPr>
        <w:pStyle w:val="TOC3"/>
        <w:rPr>
          <w:rFonts w:eastAsiaTheme="minorEastAsia" w:cstheme="minorBidi"/>
          <w:noProof/>
          <w:sz w:val="22"/>
          <w:szCs w:val="22"/>
          <w:lang w:val="nl-NL" w:eastAsia="nl-NL"/>
        </w:rPr>
      </w:pPr>
      <w:hyperlink w:anchor="_Toc50398021" w:history="1">
        <w:r w:rsidRPr="00570B98">
          <w:rPr>
            <w:rStyle w:val="Hyperlink"/>
            <w:noProof/>
          </w:rPr>
          <w:t>4.5.1</w:t>
        </w:r>
        <w:r>
          <w:rPr>
            <w:rFonts w:eastAsiaTheme="minorEastAsia" w:cstheme="minorBidi"/>
            <w:noProof/>
            <w:sz w:val="22"/>
            <w:szCs w:val="22"/>
            <w:lang w:val="nl-NL" w:eastAsia="nl-NL"/>
          </w:rPr>
          <w:tab/>
        </w:r>
        <w:r w:rsidRPr="00570B98">
          <w:rPr>
            <w:rStyle w:val="Hyperlink"/>
            <w:noProof/>
          </w:rPr>
          <w:t>Number of required antennas</w:t>
        </w:r>
        <w:r>
          <w:rPr>
            <w:noProof/>
            <w:webHidden/>
          </w:rPr>
          <w:tab/>
        </w:r>
        <w:r>
          <w:rPr>
            <w:noProof/>
            <w:webHidden/>
          </w:rPr>
          <w:fldChar w:fldCharType="begin"/>
        </w:r>
        <w:r>
          <w:rPr>
            <w:noProof/>
            <w:webHidden/>
          </w:rPr>
          <w:instrText xml:space="preserve"> PAGEREF _Toc50398021 \h </w:instrText>
        </w:r>
        <w:r>
          <w:rPr>
            <w:noProof/>
            <w:webHidden/>
          </w:rPr>
        </w:r>
        <w:r>
          <w:rPr>
            <w:noProof/>
            <w:webHidden/>
          </w:rPr>
          <w:fldChar w:fldCharType="separate"/>
        </w:r>
        <w:r>
          <w:rPr>
            <w:noProof/>
            <w:webHidden/>
          </w:rPr>
          <w:t>10</w:t>
        </w:r>
        <w:r>
          <w:rPr>
            <w:noProof/>
            <w:webHidden/>
          </w:rPr>
          <w:fldChar w:fldCharType="end"/>
        </w:r>
      </w:hyperlink>
    </w:p>
    <w:p w14:paraId="7E5AB375" w14:textId="37CABC5C" w:rsidR="00E604A0" w:rsidRDefault="00E604A0">
      <w:pPr>
        <w:pStyle w:val="TOC3"/>
        <w:rPr>
          <w:rFonts w:eastAsiaTheme="minorEastAsia" w:cstheme="minorBidi"/>
          <w:noProof/>
          <w:sz w:val="22"/>
          <w:szCs w:val="22"/>
          <w:lang w:val="nl-NL" w:eastAsia="nl-NL"/>
        </w:rPr>
      </w:pPr>
      <w:hyperlink w:anchor="_Toc50398022" w:history="1">
        <w:r w:rsidRPr="00570B98">
          <w:rPr>
            <w:rStyle w:val="Hyperlink"/>
            <w:noProof/>
          </w:rPr>
          <w:t>4.5.2</w:t>
        </w:r>
        <w:r>
          <w:rPr>
            <w:rFonts w:eastAsiaTheme="minorEastAsia" w:cstheme="minorBidi"/>
            <w:noProof/>
            <w:sz w:val="22"/>
            <w:szCs w:val="22"/>
            <w:lang w:val="nl-NL" w:eastAsia="nl-NL"/>
          </w:rPr>
          <w:tab/>
        </w:r>
        <w:r w:rsidRPr="00570B98">
          <w:rPr>
            <w:rStyle w:val="Hyperlink"/>
            <w:noProof/>
          </w:rPr>
          <w:t>Ground Plane</w:t>
        </w:r>
        <w:r>
          <w:rPr>
            <w:noProof/>
            <w:webHidden/>
          </w:rPr>
          <w:tab/>
        </w:r>
        <w:r>
          <w:rPr>
            <w:noProof/>
            <w:webHidden/>
          </w:rPr>
          <w:fldChar w:fldCharType="begin"/>
        </w:r>
        <w:r>
          <w:rPr>
            <w:noProof/>
            <w:webHidden/>
          </w:rPr>
          <w:instrText xml:space="preserve"> PAGEREF _Toc50398022 \h </w:instrText>
        </w:r>
        <w:r>
          <w:rPr>
            <w:noProof/>
            <w:webHidden/>
          </w:rPr>
        </w:r>
        <w:r>
          <w:rPr>
            <w:noProof/>
            <w:webHidden/>
          </w:rPr>
          <w:fldChar w:fldCharType="separate"/>
        </w:r>
        <w:r>
          <w:rPr>
            <w:noProof/>
            <w:webHidden/>
          </w:rPr>
          <w:t>11</w:t>
        </w:r>
        <w:r>
          <w:rPr>
            <w:noProof/>
            <w:webHidden/>
          </w:rPr>
          <w:fldChar w:fldCharType="end"/>
        </w:r>
      </w:hyperlink>
    </w:p>
    <w:p w14:paraId="78A39BFE" w14:textId="63136442" w:rsidR="00E604A0" w:rsidRDefault="00E604A0">
      <w:pPr>
        <w:pStyle w:val="TOC3"/>
        <w:rPr>
          <w:rFonts w:eastAsiaTheme="minorEastAsia" w:cstheme="minorBidi"/>
          <w:noProof/>
          <w:sz w:val="22"/>
          <w:szCs w:val="22"/>
          <w:lang w:val="nl-NL" w:eastAsia="nl-NL"/>
        </w:rPr>
      </w:pPr>
      <w:hyperlink w:anchor="_Toc50398023" w:history="1">
        <w:r w:rsidRPr="00570B98">
          <w:rPr>
            <w:rStyle w:val="Hyperlink"/>
            <w:noProof/>
          </w:rPr>
          <w:t>4.5.3</w:t>
        </w:r>
        <w:r>
          <w:rPr>
            <w:rFonts w:eastAsiaTheme="minorEastAsia" w:cstheme="minorBidi"/>
            <w:noProof/>
            <w:sz w:val="22"/>
            <w:szCs w:val="22"/>
            <w:lang w:val="nl-NL" w:eastAsia="nl-NL"/>
          </w:rPr>
          <w:tab/>
        </w:r>
        <w:r w:rsidRPr="00570B98">
          <w:rPr>
            <w:rStyle w:val="Hyperlink"/>
            <w:noProof/>
          </w:rPr>
          <w:t>Grounding</w:t>
        </w:r>
        <w:r>
          <w:rPr>
            <w:noProof/>
            <w:webHidden/>
          </w:rPr>
          <w:tab/>
        </w:r>
        <w:r>
          <w:rPr>
            <w:noProof/>
            <w:webHidden/>
          </w:rPr>
          <w:fldChar w:fldCharType="begin"/>
        </w:r>
        <w:r>
          <w:rPr>
            <w:noProof/>
            <w:webHidden/>
          </w:rPr>
          <w:instrText xml:space="preserve"> PAGEREF _Toc50398023 \h </w:instrText>
        </w:r>
        <w:r>
          <w:rPr>
            <w:noProof/>
            <w:webHidden/>
          </w:rPr>
        </w:r>
        <w:r>
          <w:rPr>
            <w:noProof/>
            <w:webHidden/>
          </w:rPr>
          <w:fldChar w:fldCharType="separate"/>
        </w:r>
        <w:r>
          <w:rPr>
            <w:noProof/>
            <w:webHidden/>
          </w:rPr>
          <w:t>12</w:t>
        </w:r>
        <w:r>
          <w:rPr>
            <w:noProof/>
            <w:webHidden/>
          </w:rPr>
          <w:fldChar w:fldCharType="end"/>
        </w:r>
      </w:hyperlink>
    </w:p>
    <w:p w14:paraId="37A44F4B" w14:textId="0812682D" w:rsidR="00E604A0" w:rsidRDefault="00E604A0">
      <w:pPr>
        <w:pStyle w:val="TOC3"/>
        <w:rPr>
          <w:rFonts w:eastAsiaTheme="minorEastAsia" w:cstheme="minorBidi"/>
          <w:noProof/>
          <w:sz w:val="22"/>
          <w:szCs w:val="22"/>
          <w:lang w:val="nl-NL" w:eastAsia="nl-NL"/>
        </w:rPr>
      </w:pPr>
      <w:hyperlink w:anchor="_Toc50398024" w:history="1">
        <w:r w:rsidRPr="00570B98">
          <w:rPr>
            <w:rStyle w:val="Hyperlink"/>
            <w:noProof/>
          </w:rPr>
          <w:t>4.5.4</w:t>
        </w:r>
        <w:r>
          <w:rPr>
            <w:rFonts w:eastAsiaTheme="minorEastAsia" w:cstheme="minorBidi"/>
            <w:noProof/>
            <w:sz w:val="22"/>
            <w:szCs w:val="22"/>
            <w:lang w:val="nl-NL" w:eastAsia="nl-NL"/>
          </w:rPr>
          <w:tab/>
        </w:r>
        <w:r w:rsidRPr="00570B98">
          <w:rPr>
            <w:rStyle w:val="Hyperlink"/>
            <w:noProof/>
          </w:rPr>
          <w:t>Antenna rooftop location</w:t>
        </w:r>
        <w:r>
          <w:rPr>
            <w:noProof/>
            <w:webHidden/>
          </w:rPr>
          <w:tab/>
        </w:r>
        <w:r>
          <w:rPr>
            <w:noProof/>
            <w:webHidden/>
          </w:rPr>
          <w:fldChar w:fldCharType="begin"/>
        </w:r>
        <w:r>
          <w:rPr>
            <w:noProof/>
            <w:webHidden/>
          </w:rPr>
          <w:instrText xml:space="preserve"> PAGEREF _Toc50398024 \h </w:instrText>
        </w:r>
        <w:r>
          <w:rPr>
            <w:noProof/>
            <w:webHidden/>
          </w:rPr>
        </w:r>
        <w:r>
          <w:rPr>
            <w:noProof/>
            <w:webHidden/>
          </w:rPr>
          <w:fldChar w:fldCharType="separate"/>
        </w:r>
        <w:r>
          <w:rPr>
            <w:noProof/>
            <w:webHidden/>
          </w:rPr>
          <w:t>12</w:t>
        </w:r>
        <w:r>
          <w:rPr>
            <w:noProof/>
            <w:webHidden/>
          </w:rPr>
          <w:fldChar w:fldCharType="end"/>
        </w:r>
      </w:hyperlink>
    </w:p>
    <w:p w14:paraId="3582B901" w14:textId="7D048D5A" w:rsidR="00E604A0" w:rsidRDefault="00E604A0">
      <w:pPr>
        <w:pStyle w:val="TOC2"/>
        <w:tabs>
          <w:tab w:val="left" w:pos="880"/>
          <w:tab w:val="right" w:leader="dot" w:pos="9062"/>
        </w:tabs>
        <w:rPr>
          <w:rFonts w:asciiTheme="minorHAnsi" w:eastAsiaTheme="minorEastAsia" w:hAnsiTheme="minorHAnsi" w:cstheme="minorBidi"/>
          <w:noProof/>
          <w:szCs w:val="22"/>
          <w:lang w:val="nl-NL" w:eastAsia="nl-NL"/>
        </w:rPr>
      </w:pPr>
      <w:hyperlink w:anchor="_Toc50398025" w:history="1">
        <w:r w:rsidRPr="00570B98">
          <w:rPr>
            <w:rStyle w:val="Hyperlink"/>
            <w:noProof/>
          </w:rPr>
          <w:t>4.6</w:t>
        </w:r>
        <w:r>
          <w:rPr>
            <w:rFonts w:asciiTheme="minorHAnsi" w:eastAsiaTheme="minorEastAsia" w:hAnsiTheme="minorHAnsi" w:cstheme="minorBidi"/>
            <w:noProof/>
            <w:szCs w:val="22"/>
            <w:lang w:val="nl-NL" w:eastAsia="nl-NL"/>
          </w:rPr>
          <w:tab/>
        </w:r>
        <w:r w:rsidRPr="00570B98">
          <w:rPr>
            <w:rStyle w:val="Hyperlink"/>
            <w:noProof/>
          </w:rPr>
          <w:t>Antenna system Quality and maintenance</w:t>
        </w:r>
        <w:r>
          <w:rPr>
            <w:noProof/>
            <w:webHidden/>
          </w:rPr>
          <w:tab/>
        </w:r>
        <w:r>
          <w:rPr>
            <w:noProof/>
            <w:webHidden/>
          </w:rPr>
          <w:fldChar w:fldCharType="begin"/>
        </w:r>
        <w:r>
          <w:rPr>
            <w:noProof/>
            <w:webHidden/>
          </w:rPr>
          <w:instrText xml:space="preserve"> PAGEREF _Toc50398025 \h </w:instrText>
        </w:r>
        <w:r>
          <w:rPr>
            <w:noProof/>
            <w:webHidden/>
          </w:rPr>
        </w:r>
        <w:r>
          <w:rPr>
            <w:noProof/>
            <w:webHidden/>
          </w:rPr>
          <w:fldChar w:fldCharType="separate"/>
        </w:r>
        <w:r>
          <w:rPr>
            <w:noProof/>
            <w:webHidden/>
          </w:rPr>
          <w:t>14</w:t>
        </w:r>
        <w:r>
          <w:rPr>
            <w:noProof/>
            <w:webHidden/>
          </w:rPr>
          <w:fldChar w:fldCharType="end"/>
        </w:r>
      </w:hyperlink>
    </w:p>
    <w:p w14:paraId="73001D26" w14:textId="6D713783" w:rsidR="00E604A0" w:rsidRDefault="00E604A0">
      <w:pPr>
        <w:pStyle w:val="TOC1"/>
        <w:rPr>
          <w:rFonts w:asciiTheme="minorHAnsi" w:eastAsiaTheme="minorEastAsia" w:hAnsiTheme="minorHAnsi" w:cstheme="minorBidi"/>
          <w:noProof/>
          <w:sz w:val="22"/>
          <w:lang w:eastAsia="nl-NL"/>
        </w:rPr>
      </w:pPr>
      <w:hyperlink w:anchor="_Toc50398026" w:history="1">
        <w:r w:rsidRPr="00570B98">
          <w:rPr>
            <w:rStyle w:val="Hyperlink"/>
            <w:noProof/>
          </w:rPr>
          <w:t>5</w:t>
        </w:r>
        <w:r>
          <w:rPr>
            <w:rFonts w:asciiTheme="minorHAnsi" w:eastAsiaTheme="minorEastAsia" w:hAnsiTheme="minorHAnsi" w:cstheme="minorBidi"/>
            <w:noProof/>
            <w:sz w:val="22"/>
            <w:lang w:eastAsia="nl-NL"/>
          </w:rPr>
          <w:tab/>
        </w:r>
        <w:r w:rsidRPr="00570B98">
          <w:rPr>
            <w:rStyle w:val="Hyperlink"/>
            <w:noProof/>
          </w:rPr>
          <w:t>Mounting of antennas</w:t>
        </w:r>
        <w:r>
          <w:rPr>
            <w:noProof/>
            <w:webHidden/>
          </w:rPr>
          <w:tab/>
        </w:r>
        <w:r>
          <w:rPr>
            <w:noProof/>
            <w:webHidden/>
          </w:rPr>
          <w:fldChar w:fldCharType="begin"/>
        </w:r>
        <w:r>
          <w:rPr>
            <w:noProof/>
            <w:webHidden/>
          </w:rPr>
          <w:instrText xml:space="preserve"> PAGEREF _Toc50398026 \h </w:instrText>
        </w:r>
        <w:r>
          <w:rPr>
            <w:noProof/>
            <w:webHidden/>
          </w:rPr>
        </w:r>
        <w:r>
          <w:rPr>
            <w:noProof/>
            <w:webHidden/>
          </w:rPr>
          <w:fldChar w:fldCharType="separate"/>
        </w:r>
        <w:r>
          <w:rPr>
            <w:noProof/>
            <w:webHidden/>
          </w:rPr>
          <w:t>15</w:t>
        </w:r>
        <w:r>
          <w:rPr>
            <w:noProof/>
            <w:webHidden/>
          </w:rPr>
          <w:fldChar w:fldCharType="end"/>
        </w:r>
      </w:hyperlink>
    </w:p>
    <w:p w14:paraId="666B2713" w14:textId="24135422" w:rsidR="00E604A0" w:rsidRDefault="00E604A0">
      <w:pPr>
        <w:pStyle w:val="TOC3"/>
        <w:rPr>
          <w:rFonts w:eastAsiaTheme="minorEastAsia" w:cstheme="minorBidi"/>
          <w:noProof/>
          <w:sz w:val="22"/>
          <w:szCs w:val="22"/>
          <w:lang w:val="nl-NL" w:eastAsia="nl-NL"/>
        </w:rPr>
      </w:pPr>
      <w:hyperlink w:anchor="_Toc50398027" w:history="1">
        <w:r w:rsidRPr="00570B98">
          <w:rPr>
            <w:rStyle w:val="Hyperlink"/>
            <w:noProof/>
          </w:rPr>
          <w:t>5.1.1</w:t>
        </w:r>
        <w:r>
          <w:rPr>
            <w:rFonts w:eastAsiaTheme="minorEastAsia" w:cstheme="minorBidi"/>
            <w:noProof/>
            <w:sz w:val="22"/>
            <w:szCs w:val="22"/>
            <w:lang w:val="nl-NL" w:eastAsia="nl-NL"/>
          </w:rPr>
          <w:tab/>
        </w:r>
        <w:r w:rsidRPr="00570B98">
          <w:rPr>
            <w:rStyle w:val="Hyperlink"/>
            <w:noProof/>
          </w:rPr>
          <w:t>mPJules</w:t>
        </w:r>
        <w:r>
          <w:rPr>
            <w:noProof/>
            <w:webHidden/>
          </w:rPr>
          <w:tab/>
        </w:r>
        <w:r>
          <w:rPr>
            <w:noProof/>
            <w:webHidden/>
          </w:rPr>
          <w:fldChar w:fldCharType="begin"/>
        </w:r>
        <w:r>
          <w:rPr>
            <w:noProof/>
            <w:webHidden/>
          </w:rPr>
          <w:instrText xml:space="preserve"> PAGEREF _Toc50398027 \h </w:instrText>
        </w:r>
        <w:r>
          <w:rPr>
            <w:noProof/>
            <w:webHidden/>
          </w:rPr>
        </w:r>
        <w:r>
          <w:rPr>
            <w:noProof/>
            <w:webHidden/>
          </w:rPr>
          <w:fldChar w:fldCharType="separate"/>
        </w:r>
        <w:r>
          <w:rPr>
            <w:noProof/>
            <w:webHidden/>
          </w:rPr>
          <w:t>15</w:t>
        </w:r>
        <w:r>
          <w:rPr>
            <w:noProof/>
            <w:webHidden/>
          </w:rPr>
          <w:fldChar w:fldCharType="end"/>
        </w:r>
      </w:hyperlink>
    </w:p>
    <w:p w14:paraId="37C6EFE0" w14:textId="21EC0BD3" w:rsidR="00E604A0" w:rsidRDefault="00E604A0">
      <w:pPr>
        <w:pStyle w:val="TOC3"/>
        <w:rPr>
          <w:rFonts w:eastAsiaTheme="minorEastAsia" w:cstheme="minorBidi"/>
          <w:noProof/>
          <w:sz w:val="22"/>
          <w:szCs w:val="22"/>
          <w:lang w:val="nl-NL" w:eastAsia="nl-NL"/>
        </w:rPr>
      </w:pPr>
      <w:hyperlink w:anchor="_Toc50398028" w:history="1">
        <w:r w:rsidRPr="00570B98">
          <w:rPr>
            <w:rStyle w:val="Hyperlink"/>
            <w:noProof/>
          </w:rPr>
          <w:t>5.1.2</w:t>
        </w:r>
        <w:r>
          <w:rPr>
            <w:rFonts w:eastAsiaTheme="minorEastAsia" w:cstheme="minorBidi"/>
            <w:noProof/>
            <w:sz w:val="22"/>
            <w:szCs w:val="22"/>
            <w:lang w:val="nl-NL" w:eastAsia="nl-NL"/>
          </w:rPr>
          <w:tab/>
        </w:r>
        <w:r w:rsidRPr="00570B98">
          <w:rPr>
            <w:rStyle w:val="Hyperlink"/>
            <w:noProof/>
          </w:rPr>
          <w:t>Other dedicated measurement trains</w:t>
        </w:r>
        <w:r>
          <w:rPr>
            <w:noProof/>
            <w:webHidden/>
          </w:rPr>
          <w:tab/>
        </w:r>
        <w:r>
          <w:rPr>
            <w:noProof/>
            <w:webHidden/>
          </w:rPr>
          <w:fldChar w:fldCharType="begin"/>
        </w:r>
        <w:r>
          <w:rPr>
            <w:noProof/>
            <w:webHidden/>
          </w:rPr>
          <w:instrText xml:space="preserve"> PAGEREF _Toc50398028 \h </w:instrText>
        </w:r>
        <w:r>
          <w:rPr>
            <w:noProof/>
            <w:webHidden/>
          </w:rPr>
        </w:r>
        <w:r>
          <w:rPr>
            <w:noProof/>
            <w:webHidden/>
          </w:rPr>
          <w:fldChar w:fldCharType="separate"/>
        </w:r>
        <w:r>
          <w:rPr>
            <w:noProof/>
            <w:webHidden/>
          </w:rPr>
          <w:t>15</w:t>
        </w:r>
        <w:r>
          <w:rPr>
            <w:noProof/>
            <w:webHidden/>
          </w:rPr>
          <w:fldChar w:fldCharType="end"/>
        </w:r>
      </w:hyperlink>
    </w:p>
    <w:p w14:paraId="65ED3465" w14:textId="20023548" w:rsidR="00E604A0" w:rsidRDefault="00E604A0">
      <w:pPr>
        <w:pStyle w:val="TOC1"/>
        <w:rPr>
          <w:rFonts w:asciiTheme="minorHAnsi" w:eastAsiaTheme="minorEastAsia" w:hAnsiTheme="minorHAnsi" w:cstheme="minorBidi"/>
          <w:noProof/>
          <w:sz w:val="22"/>
          <w:lang w:eastAsia="nl-NL"/>
        </w:rPr>
      </w:pPr>
      <w:hyperlink w:anchor="_Toc50398029" w:history="1">
        <w:r w:rsidRPr="00570B98">
          <w:rPr>
            <w:rStyle w:val="Hyperlink"/>
            <w:noProof/>
          </w:rPr>
          <w:t>6</w:t>
        </w:r>
        <w:r>
          <w:rPr>
            <w:rFonts w:asciiTheme="minorHAnsi" w:eastAsiaTheme="minorEastAsia" w:hAnsiTheme="minorHAnsi" w:cstheme="minorBidi"/>
            <w:noProof/>
            <w:sz w:val="22"/>
            <w:lang w:eastAsia="nl-NL"/>
          </w:rPr>
          <w:tab/>
        </w:r>
        <w:r w:rsidRPr="00570B98">
          <w:rPr>
            <w:rStyle w:val="Hyperlink"/>
            <w:noProof/>
          </w:rPr>
          <w:t>Antenna system in other vehicles</w:t>
        </w:r>
        <w:r>
          <w:rPr>
            <w:noProof/>
            <w:webHidden/>
          </w:rPr>
          <w:tab/>
        </w:r>
        <w:r>
          <w:rPr>
            <w:noProof/>
            <w:webHidden/>
          </w:rPr>
          <w:fldChar w:fldCharType="begin"/>
        </w:r>
        <w:r>
          <w:rPr>
            <w:noProof/>
            <w:webHidden/>
          </w:rPr>
          <w:instrText xml:space="preserve"> PAGEREF _Toc50398029 \h </w:instrText>
        </w:r>
        <w:r>
          <w:rPr>
            <w:noProof/>
            <w:webHidden/>
          </w:rPr>
        </w:r>
        <w:r>
          <w:rPr>
            <w:noProof/>
            <w:webHidden/>
          </w:rPr>
          <w:fldChar w:fldCharType="separate"/>
        </w:r>
        <w:r>
          <w:rPr>
            <w:noProof/>
            <w:webHidden/>
          </w:rPr>
          <w:t>16</w:t>
        </w:r>
        <w:r>
          <w:rPr>
            <w:noProof/>
            <w:webHidden/>
          </w:rPr>
          <w:fldChar w:fldCharType="end"/>
        </w:r>
      </w:hyperlink>
    </w:p>
    <w:p w14:paraId="58000698" w14:textId="26E6A5CE" w:rsidR="00E604A0" w:rsidRDefault="00E604A0">
      <w:pPr>
        <w:pStyle w:val="TOC2"/>
        <w:tabs>
          <w:tab w:val="left" w:pos="880"/>
          <w:tab w:val="right" w:leader="dot" w:pos="9062"/>
        </w:tabs>
        <w:rPr>
          <w:rFonts w:asciiTheme="minorHAnsi" w:eastAsiaTheme="minorEastAsia" w:hAnsiTheme="minorHAnsi" w:cstheme="minorBidi"/>
          <w:noProof/>
          <w:szCs w:val="22"/>
          <w:lang w:val="nl-NL" w:eastAsia="nl-NL"/>
        </w:rPr>
      </w:pPr>
      <w:hyperlink w:anchor="_Toc50398030" w:history="1">
        <w:r w:rsidRPr="00570B98">
          <w:rPr>
            <w:rStyle w:val="Hyperlink"/>
            <w:noProof/>
          </w:rPr>
          <w:t>6.1</w:t>
        </w:r>
        <w:r>
          <w:rPr>
            <w:rFonts w:asciiTheme="minorHAnsi" w:eastAsiaTheme="minorEastAsia" w:hAnsiTheme="minorHAnsi" w:cstheme="minorBidi"/>
            <w:noProof/>
            <w:szCs w:val="22"/>
            <w:lang w:val="nl-NL" w:eastAsia="nl-NL"/>
          </w:rPr>
          <w:tab/>
        </w:r>
        <w:r w:rsidRPr="00570B98">
          <w:rPr>
            <w:rStyle w:val="Hyperlink"/>
            <w:noProof/>
          </w:rPr>
          <w:t>Antenna devices &amp; jumper cables</w:t>
        </w:r>
        <w:r>
          <w:rPr>
            <w:noProof/>
            <w:webHidden/>
          </w:rPr>
          <w:tab/>
        </w:r>
        <w:r>
          <w:rPr>
            <w:noProof/>
            <w:webHidden/>
          </w:rPr>
          <w:fldChar w:fldCharType="begin"/>
        </w:r>
        <w:r>
          <w:rPr>
            <w:noProof/>
            <w:webHidden/>
          </w:rPr>
          <w:instrText xml:space="preserve"> PAGEREF _Toc50398030 \h </w:instrText>
        </w:r>
        <w:r>
          <w:rPr>
            <w:noProof/>
            <w:webHidden/>
          </w:rPr>
        </w:r>
        <w:r>
          <w:rPr>
            <w:noProof/>
            <w:webHidden/>
          </w:rPr>
          <w:fldChar w:fldCharType="separate"/>
        </w:r>
        <w:r>
          <w:rPr>
            <w:noProof/>
            <w:webHidden/>
          </w:rPr>
          <w:t>16</w:t>
        </w:r>
        <w:r>
          <w:rPr>
            <w:noProof/>
            <w:webHidden/>
          </w:rPr>
          <w:fldChar w:fldCharType="end"/>
        </w:r>
      </w:hyperlink>
    </w:p>
    <w:p w14:paraId="1409D162" w14:textId="05E2A036" w:rsidR="00E604A0" w:rsidRDefault="00E604A0">
      <w:pPr>
        <w:pStyle w:val="TOC2"/>
        <w:tabs>
          <w:tab w:val="left" w:pos="880"/>
          <w:tab w:val="right" w:leader="dot" w:pos="9062"/>
        </w:tabs>
        <w:rPr>
          <w:rFonts w:asciiTheme="minorHAnsi" w:eastAsiaTheme="minorEastAsia" w:hAnsiTheme="minorHAnsi" w:cstheme="minorBidi"/>
          <w:noProof/>
          <w:szCs w:val="22"/>
          <w:lang w:val="nl-NL" w:eastAsia="nl-NL"/>
        </w:rPr>
      </w:pPr>
      <w:hyperlink w:anchor="_Toc50398031" w:history="1">
        <w:r w:rsidRPr="00570B98">
          <w:rPr>
            <w:rStyle w:val="Hyperlink"/>
            <w:noProof/>
          </w:rPr>
          <w:t>6.2</w:t>
        </w:r>
        <w:r>
          <w:rPr>
            <w:rFonts w:asciiTheme="minorHAnsi" w:eastAsiaTheme="minorEastAsia" w:hAnsiTheme="minorHAnsi" w:cstheme="minorBidi"/>
            <w:noProof/>
            <w:szCs w:val="22"/>
            <w:lang w:val="nl-NL" w:eastAsia="nl-NL"/>
          </w:rPr>
          <w:tab/>
        </w:r>
        <w:r w:rsidRPr="00570B98">
          <w:rPr>
            <w:rStyle w:val="Hyperlink"/>
            <w:noProof/>
          </w:rPr>
          <w:t>Antenna installation</w:t>
        </w:r>
        <w:r>
          <w:rPr>
            <w:noProof/>
            <w:webHidden/>
          </w:rPr>
          <w:tab/>
        </w:r>
        <w:r>
          <w:rPr>
            <w:noProof/>
            <w:webHidden/>
          </w:rPr>
          <w:fldChar w:fldCharType="begin"/>
        </w:r>
        <w:r>
          <w:rPr>
            <w:noProof/>
            <w:webHidden/>
          </w:rPr>
          <w:instrText xml:space="preserve"> PAGEREF _Toc50398031 \h </w:instrText>
        </w:r>
        <w:r>
          <w:rPr>
            <w:noProof/>
            <w:webHidden/>
          </w:rPr>
        </w:r>
        <w:r>
          <w:rPr>
            <w:noProof/>
            <w:webHidden/>
          </w:rPr>
          <w:fldChar w:fldCharType="separate"/>
        </w:r>
        <w:r>
          <w:rPr>
            <w:noProof/>
            <w:webHidden/>
          </w:rPr>
          <w:t>16</w:t>
        </w:r>
        <w:r>
          <w:rPr>
            <w:noProof/>
            <w:webHidden/>
          </w:rPr>
          <w:fldChar w:fldCharType="end"/>
        </w:r>
      </w:hyperlink>
    </w:p>
    <w:p w14:paraId="57B2601C" w14:textId="12B72A19" w:rsidR="00E604A0" w:rsidRDefault="00E604A0">
      <w:pPr>
        <w:pStyle w:val="TOC2"/>
        <w:tabs>
          <w:tab w:val="left" w:pos="880"/>
          <w:tab w:val="right" w:leader="dot" w:pos="9062"/>
        </w:tabs>
        <w:rPr>
          <w:rFonts w:asciiTheme="minorHAnsi" w:eastAsiaTheme="minorEastAsia" w:hAnsiTheme="minorHAnsi" w:cstheme="minorBidi"/>
          <w:noProof/>
          <w:szCs w:val="22"/>
          <w:lang w:val="nl-NL" w:eastAsia="nl-NL"/>
        </w:rPr>
      </w:pPr>
      <w:hyperlink w:anchor="_Toc50398032" w:history="1">
        <w:r w:rsidRPr="00570B98">
          <w:rPr>
            <w:rStyle w:val="Hyperlink"/>
            <w:noProof/>
          </w:rPr>
          <w:t>6.3</w:t>
        </w:r>
        <w:r>
          <w:rPr>
            <w:rFonts w:asciiTheme="minorHAnsi" w:eastAsiaTheme="minorEastAsia" w:hAnsiTheme="minorHAnsi" w:cstheme="minorBidi"/>
            <w:noProof/>
            <w:szCs w:val="22"/>
            <w:lang w:val="nl-NL" w:eastAsia="nl-NL"/>
          </w:rPr>
          <w:tab/>
        </w:r>
        <w:r w:rsidRPr="00570B98">
          <w:rPr>
            <w:rStyle w:val="Hyperlink"/>
            <w:noProof/>
          </w:rPr>
          <w:t>Antenna isolation against other transmission systems</w:t>
        </w:r>
        <w:r>
          <w:rPr>
            <w:noProof/>
            <w:webHidden/>
          </w:rPr>
          <w:tab/>
        </w:r>
        <w:r>
          <w:rPr>
            <w:noProof/>
            <w:webHidden/>
          </w:rPr>
          <w:fldChar w:fldCharType="begin"/>
        </w:r>
        <w:r>
          <w:rPr>
            <w:noProof/>
            <w:webHidden/>
          </w:rPr>
          <w:instrText xml:space="preserve"> PAGEREF _Toc50398032 \h </w:instrText>
        </w:r>
        <w:r>
          <w:rPr>
            <w:noProof/>
            <w:webHidden/>
          </w:rPr>
        </w:r>
        <w:r>
          <w:rPr>
            <w:noProof/>
            <w:webHidden/>
          </w:rPr>
          <w:fldChar w:fldCharType="separate"/>
        </w:r>
        <w:r>
          <w:rPr>
            <w:noProof/>
            <w:webHidden/>
          </w:rPr>
          <w:t>16</w:t>
        </w:r>
        <w:r>
          <w:rPr>
            <w:noProof/>
            <w:webHidden/>
          </w:rPr>
          <w:fldChar w:fldCharType="end"/>
        </w:r>
      </w:hyperlink>
    </w:p>
    <w:p w14:paraId="711E0542" w14:textId="39C1A9A4" w:rsidR="00E604A0" w:rsidRDefault="00E604A0">
      <w:pPr>
        <w:pStyle w:val="TOC1"/>
        <w:rPr>
          <w:rFonts w:asciiTheme="minorHAnsi" w:eastAsiaTheme="minorEastAsia" w:hAnsiTheme="minorHAnsi" w:cstheme="minorBidi"/>
          <w:noProof/>
          <w:sz w:val="22"/>
          <w:lang w:eastAsia="nl-NL"/>
        </w:rPr>
      </w:pPr>
      <w:hyperlink w:anchor="_Toc50398033" w:history="1">
        <w:r w:rsidRPr="00570B98">
          <w:rPr>
            <w:rStyle w:val="Hyperlink"/>
            <w:noProof/>
            <w:lang w:val="en-US"/>
          </w:rPr>
          <w:t>7</w:t>
        </w:r>
        <w:r>
          <w:rPr>
            <w:rFonts w:asciiTheme="minorHAnsi" w:eastAsiaTheme="minorEastAsia" w:hAnsiTheme="minorHAnsi" w:cstheme="minorBidi"/>
            <w:noProof/>
            <w:sz w:val="22"/>
            <w:lang w:eastAsia="nl-NL"/>
          </w:rPr>
          <w:tab/>
        </w:r>
        <w:r w:rsidRPr="00570B98">
          <w:rPr>
            <w:rStyle w:val="Hyperlink"/>
            <w:noProof/>
            <w:lang w:val="en-US"/>
          </w:rPr>
          <w:t>Space and location requirements</w:t>
        </w:r>
        <w:r>
          <w:rPr>
            <w:noProof/>
            <w:webHidden/>
          </w:rPr>
          <w:tab/>
        </w:r>
        <w:r>
          <w:rPr>
            <w:noProof/>
            <w:webHidden/>
          </w:rPr>
          <w:fldChar w:fldCharType="begin"/>
        </w:r>
        <w:r>
          <w:rPr>
            <w:noProof/>
            <w:webHidden/>
          </w:rPr>
          <w:instrText xml:space="preserve"> PAGEREF _Toc50398033 \h </w:instrText>
        </w:r>
        <w:r>
          <w:rPr>
            <w:noProof/>
            <w:webHidden/>
          </w:rPr>
        </w:r>
        <w:r>
          <w:rPr>
            <w:noProof/>
            <w:webHidden/>
          </w:rPr>
          <w:fldChar w:fldCharType="separate"/>
        </w:r>
        <w:r>
          <w:rPr>
            <w:noProof/>
            <w:webHidden/>
          </w:rPr>
          <w:t>17</w:t>
        </w:r>
        <w:r>
          <w:rPr>
            <w:noProof/>
            <w:webHidden/>
          </w:rPr>
          <w:fldChar w:fldCharType="end"/>
        </w:r>
      </w:hyperlink>
    </w:p>
    <w:p w14:paraId="27BCB52E" w14:textId="11F5BF5B" w:rsidR="00E604A0" w:rsidRDefault="00E604A0">
      <w:pPr>
        <w:pStyle w:val="TOC2"/>
        <w:tabs>
          <w:tab w:val="left" w:pos="880"/>
          <w:tab w:val="right" w:leader="dot" w:pos="9062"/>
        </w:tabs>
        <w:rPr>
          <w:rFonts w:asciiTheme="minorHAnsi" w:eastAsiaTheme="minorEastAsia" w:hAnsiTheme="minorHAnsi" w:cstheme="minorBidi"/>
          <w:noProof/>
          <w:szCs w:val="22"/>
          <w:lang w:val="nl-NL" w:eastAsia="nl-NL"/>
        </w:rPr>
      </w:pPr>
      <w:hyperlink w:anchor="_Toc50398034" w:history="1">
        <w:r w:rsidRPr="00570B98">
          <w:rPr>
            <w:rStyle w:val="Hyperlink"/>
            <w:noProof/>
          </w:rPr>
          <w:t>7.1</w:t>
        </w:r>
        <w:r>
          <w:rPr>
            <w:rFonts w:asciiTheme="minorHAnsi" w:eastAsiaTheme="minorEastAsia" w:hAnsiTheme="minorHAnsi" w:cstheme="minorBidi"/>
            <w:noProof/>
            <w:szCs w:val="22"/>
            <w:lang w:val="nl-NL" w:eastAsia="nl-NL"/>
          </w:rPr>
          <w:tab/>
        </w:r>
        <w:r w:rsidRPr="00570B98">
          <w:rPr>
            <w:rStyle w:val="Hyperlink"/>
            <w:noProof/>
          </w:rPr>
          <w:t>Measurement equipment</w:t>
        </w:r>
        <w:r>
          <w:rPr>
            <w:noProof/>
            <w:webHidden/>
          </w:rPr>
          <w:tab/>
        </w:r>
        <w:r>
          <w:rPr>
            <w:noProof/>
            <w:webHidden/>
          </w:rPr>
          <w:fldChar w:fldCharType="begin"/>
        </w:r>
        <w:r>
          <w:rPr>
            <w:noProof/>
            <w:webHidden/>
          </w:rPr>
          <w:instrText xml:space="preserve"> PAGEREF _Toc50398034 \h </w:instrText>
        </w:r>
        <w:r>
          <w:rPr>
            <w:noProof/>
            <w:webHidden/>
          </w:rPr>
        </w:r>
        <w:r>
          <w:rPr>
            <w:noProof/>
            <w:webHidden/>
          </w:rPr>
          <w:fldChar w:fldCharType="separate"/>
        </w:r>
        <w:r>
          <w:rPr>
            <w:noProof/>
            <w:webHidden/>
          </w:rPr>
          <w:t>17</w:t>
        </w:r>
        <w:r>
          <w:rPr>
            <w:noProof/>
            <w:webHidden/>
          </w:rPr>
          <w:fldChar w:fldCharType="end"/>
        </w:r>
      </w:hyperlink>
    </w:p>
    <w:p w14:paraId="0D7F7776" w14:textId="0B28714A" w:rsidR="00E604A0" w:rsidRDefault="00E604A0">
      <w:pPr>
        <w:pStyle w:val="TOC2"/>
        <w:tabs>
          <w:tab w:val="left" w:pos="880"/>
          <w:tab w:val="right" w:leader="dot" w:pos="9062"/>
        </w:tabs>
        <w:rPr>
          <w:rFonts w:asciiTheme="minorHAnsi" w:eastAsiaTheme="minorEastAsia" w:hAnsiTheme="minorHAnsi" w:cstheme="minorBidi"/>
          <w:noProof/>
          <w:szCs w:val="22"/>
          <w:lang w:val="nl-NL" w:eastAsia="nl-NL"/>
        </w:rPr>
      </w:pPr>
      <w:hyperlink w:anchor="_Toc50398035" w:history="1">
        <w:r w:rsidRPr="00570B98">
          <w:rPr>
            <w:rStyle w:val="Hyperlink"/>
            <w:noProof/>
          </w:rPr>
          <w:t>7.2</w:t>
        </w:r>
        <w:r>
          <w:rPr>
            <w:rFonts w:asciiTheme="minorHAnsi" w:eastAsiaTheme="minorEastAsia" w:hAnsiTheme="minorHAnsi" w:cstheme="minorBidi"/>
            <w:noProof/>
            <w:szCs w:val="22"/>
            <w:lang w:val="nl-NL" w:eastAsia="nl-NL"/>
          </w:rPr>
          <w:tab/>
        </w:r>
        <w:r w:rsidRPr="00570B98">
          <w:rPr>
            <w:rStyle w:val="Hyperlink"/>
            <w:noProof/>
          </w:rPr>
          <w:t>Autonomous Scanner</w:t>
        </w:r>
        <w:r>
          <w:rPr>
            <w:noProof/>
            <w:webHidden/>
          </w:rPr>
          <w:tab/>
        </w:r>
        <w:r>
          <w:rPr>
            <w:noProof/>
            <w:webHidden/>
          </w:rPr>
          <w:fldChar w:fldCharType="begin"/>
        </w:r>
        <w:r>
          <w:rPr>
            <w:noProof/>
            <w:webHidden/>
          </w:rPr>
          <w:instrText xml:space="preserve"> PAGEREF _Toc50398035 \h </w:instrText>
        </w:r>
        <w:r>
          <w:rPr>
            <w:noProof/>
            <w:webHidden/>
          </w:rPr>
        </w:r>
        <w:r>
          <w:rPr>
            <w:noProof/>
            <w:webHidden/>
          </w:rPr>
          <w:fldChar w:fldCharType="separate"/>
        </w:r>
        <w:r>
          <w:rPr>
            <w:noProof/>
            <w:webHidden/>
          </w:rPr>
          <w:t>18</w:t>
        </w:r>
        <w:r>
          <w:rPr>
            <w:noProof/>
            <w:webHidden/>
          </w:rPr>
          <w:fldChar w:fldCharType="end"/>
        </w:r>
      </w:hyperlink>
    </w:p>
    <w:p w14:paraId="6E16A3DC" w14:textId="3055A6AE" w:rsidR="00E604A0" w:rsidRDefault="00E604A0">
      <w:pPr>
        <w:pStyle w:val="TOC2"/>
        <w:tabs>
          <w:tab w:val="left" w:pos="880"/>
          <w:tab w:val="right" w:leader="dot" w:pos="9062"/>
        </w:tabs>
        <w:rPr>
          <w:rFonts w:asciiTheme="minorHAnsi" w:eastAsiaTheme="minorEastAsia" w:hAnsiTheme="minorHAnsi" w:cstheme="minorBidi"/>
          <w:noProof/>
          <w:szCs w:val="22"/>
          <w:lang w:val="nl-NL" w:eastAsia="nl-NL"/>
        </w:rPr>
      </w:pPr>
      <w:hyperlink w:anchor="_Toc50398036" w:history="1">
        <w:r w:rsidRPr="00570B98">
          <w:rPr>
            <w:rStyle w:val="Hyperlink"/>
            <w:noProof/>
          </w:rPr>
          <w:t>7.3</w:t>
        </w:r>
        <w:r>
          <w:rPr>
            <w:rFonts w:asciiTheme="minorHAnsi" w:eastAsiaTheme="minorEastAsia" w:hAnsiTheme="minorHAnsi" w:cstheme="minorBidi"/>
            <w:noProof/>
            <w:szCs w:val="22"/>
            <w:lang w:val="nl-NL" w:eastAsia="nl-NL"/>
          </w:rPr>
          <w:tab/>
        </w:r>
        <w:r w:rsidRPr="00570B98">
          <w:rPr>
            <w:rStyle w:val="Hyperlink"/>
            <w:noProof/>
          </w:rPr>
          <w:t>Unattended Probe (UAP)</w:t>
        </w:r>
        <w:r>
          <w:rPr>
            <w:noProof/>
            <w:webHidden/>
          </w:rPr>
          <w:tab/>
        </w:r>
        <w:r>
          <w:rPr>
            <w:noProof/>
            <w:webHidden/>
          </w:rPr>
          <w:fldChar w:fldCharType="begin"/>
        </w:r>
        <w:r>
          <w:rPr>
            <w:noProof/>
            <w:webHidden/>
          </w:rPr>
          <w:instrText xml:space="preserve"> PAGEREF _Toc50398036 \h </w:instrText>
        </w:r>
        <w:r>
          <w:rPr>
            <w:noProof/>
            <w:webHidden/>
          </w:rPr>
        </w:r>
        <w:r>
          <w:rPr>
            <w:noProof/>
            <w:webHidden/>
          </w:rPr>
          <w:fldChar w:fldCharType="separate"/>
        </w:r>
        <w:r>
          <w:rPr>
            <w:noProof/>
            <w:webHidden/>
          </w:rPr>
          <w:t>19</w:t>
        </w:r>
        <w:r>
          <w:rPr>
            <w:noProof/>
            <w:webHidden/>
          </w:rPr>
          <w:fldChar w:fldCharType="end"/>
        </w:r>
      </w:hyperlink>
    </w:p>
    <w:p w14:paraId="75991F63" w14:textId="4C7C5D1B" w:rsidR="00E604A0" w:rsidRDefault="00E604A0">
      <w:pPr>
        <w:pStyle w:val="TOC1"/>
        <w:rPr>
          <w:rFonts w:asciiTheme="minorHAnsi" w:eastAsiaTheme="minorEastAsia" w:hAnsiTheme="minorHAnsi" w:cstheme="minorBidi"/>
          <w:noProof/>
          <w:sz w:val="22"/>
          <w:lang w:eastAsia="nl-NL"/>
        </w:rPr>
      </w:pPr>
      <w:hyperlink w:anchor="_Toc50398037" w:history="1">
        <w:r w:rsidRPr="00570B98">
          <w:rPr>
            <w:rStyle w:val="Hyperlink"/>
            <w:noProof/>
            <w:lang w:val="en-US"/>
          </w:rPr>
          <w:t>8</w:t>
        </w:r>
        <w:r>
          <w:rPr>
            <w:rFonts w:asciiTheme="minorHAnsi" w:eastAsiaTheme="minorEastAsia" w:hAnsiTheme="minorHAnsi" w:cstheme="minorBidi"/>
            <w:noProof/>
            <w:sz w:val="22"/>
            <w:lang w:eastAsia="nl-NL"/>
          </w:rPr>
          <w:tab/>
        </w:r>
        <w:r w:rsidRPr="00570B98">
          <w:rPr>
            <w:rStyle w:val="Hyperlink"/>
            <w:noProof/>
            <w:lang w:val="en-US"/>
          </w:rPr>
          <w:t>Power Supply</w:t>
        </w:r>
        <w:r>
          <w:rPr>
            <w:noProof/>
            <w:webHidden/>
          </w:rPr>
          <w:tab/>
        </w:r>
        <w:r>
          <w:rPr>
            <w:noProof/>
            <w:webHidden/>
          </w:rPr>
          <w:fldChar w:fldCharType="begin"/>
        </w:r>
        <w:r>
          <w:rPr>
            <w:noProof/>
            <w:webHidden/>
          </w:rPr>
          <w:instrText xml:space="preserve"> PAGEREF _Toc50398037 \h </w:instrText>
        </w:r>
        <w:r>
          <w:rPr>
            <w:noProof/>
            <w:webHidden/>
          </w:rPr>
        </w:r>
        <w:r>
          <w:rPr>
            <w:noProof/>
            <w:webHidden/>
          </w:rPr>
          <w:fldChar w:fldCharType="separate"/>
        </w:r>
        <w:r>
          <w:rPr>
            <w:noProof/>
            <w:webHidden/>
          </w:rPr>
          <w:t>19</w:t>
        </w:r>
        <w:r>
          <w:rPr>
            <w:noProof/>
            <w:webHidden/>
          </w:rPr>
          <w:fldChar w:fldCharType="end"/>
        </w:r>
      </w:hyperlink>
    </w:p>
    <w:p w14:paraId="0E560B89" w14:textId="3B7CE74D" w:rsidR="00E604A0" w:rsidRDefault="00E604A0">
      <w:pPr>
        <w:pStyle w:val="TOC2"/>
        <w:tabs>
          <w:tab w:val="left" w:pos="880"/>
          <w:tab w:val="right" w:leader="dot" w:pos="9062"/>
        </w:tabs>
        <w:rPr>
          <w:rFonts w:asciiTheme="minorHAnsi" w:eastAsiaTheme="minorEastAsia" w:hAnsiTheme="minorHAnsi" w:cstheme="minorBidi"/>
          <w:noProof/>
          <w:szCs w:val="22"/>
          <w:lang w:val="nl-NL" w:eastAsia="nl-NL"/>
        </w:rPr>
      </w:pPr>
      <w:hyperlink w:anchor="_Toc50398038" w:history="1">
        <w:r w:rsidRPr="00570B98">
          <w:rPr>
            <w:rStyle w:val="Hyperlink"/>
            <w:noProof/>
          </w:rPr>
          <w:t>8.1</w:t>
        </w:r>
        <w:r>
          <w:rPr>
            <w:rFonts w:asciiTheme="minorHAnsi" w:eastAsiaTheme="minorEastAsia" w:hAnsiTheme="minorHAnsi" w:cstheme="minorBidi"/>
            <w:noProof/>
            <w:szCs w:val="22"/>
            <w:lang w:val="nl-NL" w:eastAsia="nl-NL"/>
          </w:rPr>
          <w:tab/>
        </w:r>
        <w:r w:rsidRPr="00570B98">
          <w:rPr>
            <w:rStyle w:val="Hyperlink"/>
            <w:noProof/>
          </w:rPr>
          <w:t>Power requirements for the mPJules</w:t>
        </w:r>
        <w:r>
          <w:rPr>
            <w:noProof/>
            <w:webHidden/>
          </w:rPr>
          <w:tab/>
        </w:r>
        <w:r>
          <w:rPr>
            <w:noProof/>
            <w:webHidden/>
          </w:rPr>
          <w:fldChar w:fldCharType="begin"/>
        </w:r>
        <w:r>
          <w:rPr>
            <w:noProof/>
            <w:webHidden/>
          </w:rPr>
          <w:instrText xml:space="preserve"> PAGEREF _Toc50398038 \h </w:instrText>
        </w:r>
        <w:r>
          <w:rPr>
            <w:noProof/>
            <w:webHidden/>
          </w:rPr>
        </w:r>
        <w:r>
          <w:rPr>
            <w:noProof/>
            <w:webHidden/>
          </w:rPr>
          <w:fldChar w:fldCharType="separate"/>
        </w:r>
        <w:r>
          <w:rPr>
            <w:noProof/>
            <w:webHidden/>
          </w:rPr>
          <w:t>19</w:t>
        </w:r>
        <w:r>
          <w:rPr>
            <w:noProof/>
            <w:webHidden/>
          </w:rPr>
          <w:fldChar w:fldCharType="end"/>
        </w:r>
      </w:hyperlink>
    </w:p>
    <w:p w14:paraId="16052FE8" w14:textId="7EB64F06" w:rsidR="00E604A0" w:rsidRDefault="00E604A0">
      <w:pPr>
        <w:pStyle w:val="TOC3"/>
        <w:rPr>
          <w:rFonts w:eastAsiaTheme="minorEastAsia" w:cstheme="minorBidi"/>
          <w:noProof/>
          <w:sz w:val="22"/>
          <w:szCs w:val="22"/>
          <w:lang w:val="nl-NL" w:eastAsia="nl-NL"/>
        </w:rPr>
      </w:pPr>
      <w:hyperlink w:anchor="_Toc50398039" w:history="1">
        <w:r w:rsidRPr="00570B98">
          <w:rPr>
            <w:rStyle w:val="Hyperlink"/>
            <w:noProof/>
          </w:rPr>
          <w:t>8.1.1</w:t>
        </w:r>
        <w:r>
          <w:rPr>
            <w:rFonts w:eastAsiaTheme="minorEastAsia" w:cstheme="minorBidi"/>
            <w:noProof/>
            <w:sz w:val="22"/>
            <w:szCs w:val="22"/>
            <w:lang w:val="nl-NL" w:eastAsia="nl-NL"/>
          </w:rPr>
          <w:tab/>
        </w:r>
        <w:r w:rsidRPr="00570B98">
          <w:rPr>
            <w:rStyle w:val="Hyperlink"/>
            <w:noProof/>
          </w:rPr>
          <w:t>Measurement equipment</w:t>
        </w:r>
        <w:r>
          <w:rPr>
            <w:noProof/>
            <w:webHidden/>
          </w:rPr>
          <w:tab/>
        </w:r>
        <w:r>
          <w:rPr>
            <w:noProof/>
            <w:webHidden/>
          </w:rPr>
          <w:fldChar w:fldCharType="begin"/>
        </w:r>
        <w:r>
          <w:rPr>
            <w:noProof/>
            <w:webHidden/>
          </w:rPr>
          <w:instrText xml:space="preserve"> PAGEREF _Toc50398039 \h </w:instrText>
        </w:r>
        <w:r>
          <w:rPr>
            <w:noProof/>
            <w:webHidden/>
          </w:rPr>
        </w:r>
        <w:r>
          <w:rPr>
            <w:noProof/>
            <w:webHidden/>
          </w:rPr>
          <w:fldChar w:fldCharType="separate"/>
        </w:r>
        <w:r>
          <w:rPr>
            <w:noProof/>
            <w:webHidden/>
          </w:rPr>
          <w:t>19</w:t>
        </w:r>
        <w:r>
          <w:rPr>
            <w:noProof/>
            <w:webHidden/>
          </w:rPr>
          <w:fldChar w:fldCharType="end"/>
        </w:r>
      </w:hyperlink>
    </w:p>
    <w:p w14:paraId="600BA667" w14:textId="7722059B" w:rsidR="00E604A0" w:rsidRDefault="00E604A0">
      <w:pPr>
        <w:pStyle w:val="TOC3"/>
        <w:rPr>
          <w:rFonts w:eastAsiaTheme="minorEastAsia" w:cstheme="minorBidi"/>
          <w:noProof/>
          <w:sz w:val="22"/>
          <w:szCs w:val="22"/>
          <w:lang w:val="nl-NL" w:eastAsia="nl-NL"/>
        </w:rPr>
      </w:pPr>
      <w:hyperlink w:anchor="_Toc50398040" w:history="1">
        <w:r w:rsidRPr="00570B98">
          <w:rPr>
            <w:rStyle w:val="Hyperlink"/>
            <w:noProof/>
          </w:rPr>
          <w:t>8.1.2</w:t>
        </w:r>
        <w:r>
          <w:rPr>
            <w:rFonts w:eastAsiaTheme="minorEastAsia" w:cstheme="minorBidi"/>
            <w:noProof/>
            <w:sz w:val="22"/>
            <w:szCs w:val="22"/>
            <w:lang w:val="nl-NL" w:eastAsia="nl-NL"/>
          </w:rPr>
          <w:tab/>
        </w:r>
        <w:r w:rsidRPr="00570B98">
          <w:rPr>
            <w:rStyle w:val="Hyperlink"/>
            <w:noProof/>
          </w:rPr>
          <w:t>Autonomous Scanner</w:t>
        </w:r>
        <w:r>
          <w:rPr>
            <w:noProof/>
            <w:webHidden/>
          </w:rPr>
          <w:tab/>
        </w:r>
        <w:r>
          <w:rPr>
            <w:noProof/>
            <w:webHidden/>
          </w:rPr>
          <w:fldChar w:fldCharType="begin"/>
        </w:r>
        <w:r>
          <w:rPr>
            <w:noProof/>
            <w:webHidden/>
          </w:rPr>
          <w:instrText xml:space="preserve"> PAGEREF _Toc50398040 \h </w:instrText>
        </w:r>
        <w:r>
          <w:rPr>
            <w:noProof/>
            <w:webHidden/>
          </w:rPr>
        </w:r>
        <w:r>
          <w:rPr>
            <w:noProof/>
            <w:webHidden/>
          </w:rPr>
          <w:fldChar w:fldCharType="separate"/>
        </w:r>
        <w:r>
          <w:rPr>
            <w:noProof/>
            <w:webHidden/>
          </w:rPr>
          <w:t>19</w:t>
        </w:r>
        <w:r>
          <w:rPr>
            <w:noProof/>
            <w:webHidden/>
          </w:rPr>
          <w:fldChar w:fldCharType="end"/>
        </w:r>
      </w:hyperlink>
    </w:p>
    <w:p w14:paraId="39FBB66E" w14:textId="0C6B65DD" w:rsidR="00E604A0" w:rsidRDefault="00E604A0">
      <w:pPr>
        <w:pStyle w:val="TOC3"/>
        <w:rPr>
          <w:rFonts w:eastAsiaTheme="minorEastAsia" w:cstheme="minorBidi"/>
          <w:noProof/>
          <w:sz w:val="22"/>
          <w:szCs w:val="22"/>
          <w:lang w:val="nl-NL" w:eastAsia="nl-NL"/>
        </w:rPr>
      </w:pPr>
      <w:hyperlink w:anchor="_Toc50398041" w:history="1">
        <w:r w:rsidRPr="00570B98">
          <w:rPr>
            <w:rStyle w:val="Hyperlink"/>
            <w:noProof/>
          </w:rPr>
          <w:t>8.1.3</w:t>
        </w:r>
        <w:r>
          <w:rPr>
            <w:rFonts w:eastAsiaTheme="minorEastAsia" w:cstheme="minorBidi"/>
            <w:noProof/>
            <w:sz w:val="22"/>
            <w:szCs w:val="22"/>
            <w:lang w:val="nl-NL" w:eastAsia="nl-NL"/>
          </w:rPr>
          <w:tab/>
        </w:r>
        <w:r w:rsidRPr="00570B98">
          <w:rPr>
            <w:rStyle w:val="Hyperlink"/>
            <w:noProof/>
          </w:rPr>
          <w:t>Unatttended Probe (UAP)</w:t>
        </w:r>
        <w:r>
          <w:rPr>
            <w:noProof/>
            <w:webHidden/>
          </w:rPr>
          <w:tab/>
        </w:r>
        <w:r>
          <w:rPr>
            <w:noProof/>
            <w:webHidden/>
          </w:rPr>
          <w:fldChar w:fldCharType="begin"/>
        </w:r>
        <w:r>
          <w:rPr>
            <w:noProof/>
            <w:webHidden/>
          </w:rPr>
          <w:instrText xml:space="preserve"> PAGEREF _Toc50398041 \h </w:instrText>
        </w:r>
        <w:r>
          <w:rPr>
            <w:noProof/>
            <w:webHidden/>
          </w:rPr>
        </w:r>
        <w:r>
          <w:rPr>
            <w:noProof/>
            <w:webHidden/>
          </w:rPr>
          <w:fldChar w:fldCharType="separate"/>
        </w:r>
        <w:r>
          <w:rPr>
            <w:noProof/>
            <w:webHidden/>
          </w:rPr>
          <w:t>20</w:t>
        </w:r>
        <w:r>
          <w:rPr>
            <w:noProof/>
            <w:webHidden/>
          </w:rPr>
          <w:fldChar w:fldCharType="end"/>
        </w:r>
      </w:hyperlink>
    </w:p>
    <w:p w14:paraId="08925ADA" w14:textId="22CCDF20" w:rsidR="00E604A0" w:rsidRDefault="00E604A0">
      <w:pPr>
        <w:pStyle w:val="TOC2"/>
        <w:tabs>
          <w:tab w:val="left" w:pos="880"/>
          <w:tab w:val="right" w:leader="dot" w:pos="9062"/>
        </w:tabs>
        <w:rPr>
          <w:rFonts w:asciiTheme="minorHAnsi" w:eastAsiaTheme="minorEastAsia" w:hAnsiTheme="minorHAnsi" w:cstheme="minorBidi"/>
          <w:noProof/>
          <w:szCs w:val="22"/>
          <w:lang w:val="nl-NL" w:eastAsia="nl-NL"/>
        </w:rPr>
      </w:pPr>
      <w:hyperlink w:anchor="_Toc50398042" w:history="1">
        <w:r w:rsidRPr="00570B98">
          <w:rPr>
            <w:rStyle w:val="Hyperlink"/>
            <w:noProof/>
          </w:rPr>
          <w:t>8.2</w:t>
        </w:r>
        <w:r>
          <w:rPr>
            <w:rFonts w:asciiTheme="minorHAnsi" w:eastAsiaTheme="minorEastAsia" w:hAnsiTheme="minorHAnsi" w:cstheme="minorBidi"/>
            <w:noProof/>
            <w:szCs w:val="22"/>
            <w:lang w:val="nl-NL" w:eastAsia="nl-NL"/>
          </w:rPr>
          <w:tab/>
        </w:r>
        <w:r w:rsidRPr="00570B98">
          <w:rPr>
            <w:rStyle w:val="Hyperlink"/>
            <w:noProof/>
          </w:rPr>
          <w:t>Power requirement for dedicated measurement trains</w:t>
        </w:r>
        <w:r>
          <w:rPr>
            <w:noProof/>
            <w:webHidden/>
          </w:rPr>
          <w:tab/>
        </w:r>
        <w:r>
          <w:rPr>
            <w:noProof/>
            <w:webHidden/>
          </w:rPr>
          <w:fldChar w:fldCharType="begin"/>
        </w:r>
        <w:r>
          <w:rPr>
            <w:noProof/>
            <w:webHidden/>
          </w:rPr>
          <w:instrText xml:space="preserve"> PAGEREF _Toc50398042 \h </w:instrText>
        </w:r>
        <w:r>
          <w:rPr>
            <w:noProof/>
            <w:webHidden/>
          </w:rPr>
        </w:r>
        <w:r>
          <w:rPr>
            <w:noProof/>
            <w:webHidden/>
          </w:rPr>
          <w:fldChar w:fldCharType="separate"/>
        </w:r>
        <w:r>
          <w:rPr>
            <w:noProof/>
            <w:webHidden/>
          </w:rPr>
          <w:t>20</w:t>
        </w:r>
        <w:r>
          <w:rPr>
            <w:noProof/>
            <w:webHidden/>
          </w:rPr>
          <w:fldChar w:fldCharType="end"/>
        </w:r>
      </w:hyperlink>
    </w:p>
    <w:p w14:paraId="71B41C35" w14:textId="1B9B61AD" w:rsidR="00E604A0" w:rsidRDefault="00E604A0">
      <w:pPr>
        <w:pStyle w:val="TOC3"/>
        <w:rPr>
          <w:rFonts w:eastAsiaTheme="minorEastAsia" w:cstheme="minorBidi"/>
          <w:noProof/>
          <w:sz w:val="22"/>
          <w:szCs w:val="22"/>
          <w:lang w:val="nl-NL" w:eastAsia="nl-NL"/>
        </w:rPr>
      </w:pPr>
      <w:hyperlink w:anchor="_Toc50398043" w:history="1">
        <w:r w:rsidRPr="00570B98">
          <w:rPr>
            <w:rStyle w:val="Hyperlink"/>
            <w:noProof/>
          </w:rPr>
          <w:t>8.2.1</w:t>
        </w:r>
        <w:r>
          <w:rPr>
            <w:rFonts w:eastAsiaTheme="minorEastAsia" w:cstheme="minorBidi"/>
            <w:noProof/>
            <w:sz w:val="22"/>
            <w:szCs w:val="22"/>
            <w:lang w:val="nl-NL" w:eastAsia="nl-NL"/>
          </w:rPr>
          <w:tab/>
        </w:r>
        <w:r w:rsidRPr="00570B98">
          <w:rPr>
            <w:rStyle w:val="Hyperlink"/>
            <w:noProof/>
          </w:rPr>
          <w:t>Autonomous Scanner</w:t>
        </w:r>
        <w:r>
          <w:rPr>
            <w:noProof/>
            <w:webHidden/>
          </w:rPr>
          <w:tab/>
        </w:r>
        <w:r>
          <w:rPr>
            <w:noProof/>
            <w:webHidden/>
          </w:rPr>
          <w:fldChar w:fldCharType="begin"/>
        </w:r>
        <w:r>
          <w:rPr>
            <w:noProof/>
            <w:webHidden/>
          </w:rPr>
          <w:instrText xml:space="preserve"> PAGEREF _Toc50398043 \h </w:instrText>
        </w:r>
        <w:r>
          <w:rPr>
            <w:noProof/>
            <w:webHidden/>
          </w:rPr>
        </w:r>
        <w:r>
          <w:rPr>
            <w:noProof/>
            <w:webHidden/>
          </w:rPr>
          <w:fldChar w:fldCharType="separate"/>
        </w:r>
        <w:r>
          <w:rPr>
            <w:noProof/>
            <w:webHidden/>
          </w:rPr>
          <w:t>20</w:t>
        </w:r>
        <w:r>
          <w:rPr>
            <w:noProof/>
            <w:webHidden/>
          </w:rPr>
          <w:fldChar w:fldCharType="end"/>
        </w:r>
      </w:hyperlink>
    </w:p>
    <w:p w14:paraId="25AB143E" w14:textId="5DB6AE0C" w:rsidR="00E604A0" w:rsidRDefault="00E604A0">
      <w:pPr>
        <w:pStyle w:val="TOC3"/>
        <w:rPr>
          <w:rFonts w:eastAsiaTheme="minorEastAsia" w:cstheme="minorBidi"/>
          <w:noProof/>
          <w:sz w:val="22"/>
          <w:szCs w:val="22"/>
          <w:lang w:val="nl-NL" w:eastAsia="nl-NL"/>
        </w:rPr>
      </w:pPr>
      <w:hyperlink w:anchor="_Toc50398044" w:history="1">
        <w:r w:rsidRPr="00570B98">
          <w:rPr>
            <w:rStyle w:val="Hyperlink"/>
            <w:noProof/>
          </w:rPr>
          <w:t>8.2.2</w:t>
        </w:r>
        <w:r>
          <w:rPr>
            <w:rFonts w:eastAsiaTheme="minorEastAsia" w:cstheme="minorBidi"/>
            <w:noProof/>
            <w:sz w:val="22"/>
            <w:szCs w:val="22"/>
            <w:lang w:val="nl-NL" w:eastAsia="nl-NL"/>
          </w:rPr>
          <w:tab/>
        </w:r>
        <w:r w:rsidRPr="00570B98">
          <w:rPr>
            <w:rStyle w:val="Hyperlink"/>
            <w:noProof/>
          </w:rPr>
          <w:t>Unatttended Probe (UAP)</w:t>
        </w:r>
        <w:r>
          <w:rPr>
            <w:noProof/>
            <w:webHidden/>
          </w:rPr>
          <w:tab/>
        </w:r>
        <w:r>
          <w:rPr>
            <w:noProof/>
            <w:webHidden/>
          </w:rPr>
          <w:fldChar w:fldCharType="begin"/>
        </w:r>
        <w:r>
          <w:rPr>
            <w:noProof/>
            <w:webHidden/>
          </w:rPr>
          <w:instrText xml:space="preserve"> PAGEREF _Toc50398044 \h </w:instrText>
        </w:r>
        <w:r>
          <w:rPr>
            <w:noProof/>
            <w:webHidden/>
          </w:rPr>
        </w:r>
        <w:r>
          <w:rPr>
            <w:noProof/>
            <w:webHidden/>
          </w:rPr>
          <w:fldChar w:fldCharType="separate"/>
        </w:r>
        <w:r>
          <w:rPr>
            <w:noProof/>
            <w:webHidden/>
          </w:rPr>
          <w:t>20</w:t>
        </w:r>
        <w:r>
          <w:rPr>
            <w:noProof/>
            <w:webHidden/>
          </w:rPr>
          <w:fldChar w:fldCharType="end"/>
        </w:r>
      </w:hyperlink>
    </w:p>
    <w:p w14:paraId="2F345316" w14:textId="492014F4" w:rsidR="00E604A0" w:rsidRDefault="00E604A0">
      <w:pPr>
        <w:pStyle w:val="TOC2"/>
        <w:tabs>
          <w:tab w:val="left" w:pos="880"/>
          <w:tab w:val="right" w:leader="dot" w:pos="9062"/>
        </w:tabs>
        <w:rPr>
          <w:rFonts w:asciiTheme="minorHAnsi" w:eastAsiaTheme="minorEastAsia" w:hAnsiTheme="minorHAnsi" w:cstheme="minorBidi"/>
          <w:noProof/>
          <w:szCs w:val="22"/>
          <w:lang w:val="nl-NL" w:eastAsia="nl-NL"/>
        </w:rPr>
      </w:pPr>
      <w:hyperlink w:anchor="_Toc50398045" w:history="1">
        <w:r w:rsidRPr="00570B98">
          <w:rPr>
            <w:rStyle w:val="Hyperlink"/>
            <w:noProof/>
          </w:rPr>
          <w:t>8.3</w:t>
        </w:r>
        <w:r>
          <w:rPr>
            <w:rFonts w:asciiTheme="minorHAnsi" w:eastAsiaTheme="minorEastAsia" w:hAnsiTheme="minorHAnsi" w:cstheme="minorBidi"/>
            <w:noProof/>
            <w:szCs w:val="22"/>
            <w:lang w:val="nl-NL" w:eastAsia="nl-NL"/>
          </w:rPr>
          <w:tab/>
        </w:r>
        <w:r w:rsidRPr="00570B98">
          <w:rPr>
            <w:rStyle w:val="Hyperlink"/>
            <w:noProof/>
          </w:rPr>
          <w:t>Power Requirements for other types of vehicles</w:t>
        </w:r>
        <w:r>
          <w:rPr>
            <w:noProof/>
            <w:webHidden/>
          </w:rPr>
          <w:tab/>
        </w:r>
        <w:r>
          <w:rPr>
            <w:noProof/>
            <w:webHidden/>
          </w:rPr>
          <w:fldChar w:fldCharType="begin"/>
        </w:r>
        <w:r>
          <w:rPr>
            <w:noProof/>
            <w:webHidden/>
          </w:rPr>
          <w:instrText xml:space="preserve"> PAGEREF _Toc50398045 \h </w:instrText>
        </w:r>
        <w:r>
          <w:rPr>
            <w:noProof/>
            <w:webHidden/>
          </w:rPr>
        </w:r>
        <w:r>
          <w:rPr>
            <w:noProof/>
            <w:webHidden/>
          </w:rPr>
          <w:fldChar w:fldCharType="separate"/>
        </w:r>
        <w:r>
          <w:rPr>
            <w:noProof/>
            <w:webHidden/>
          </w:rPr>
          <w:t>21</w:t>
        </w:r>
        <w:r>
          <w:rPr>
            <w:noProof/>
            <w:webHidden/>
          </w:rPr>
          <w:fldChar w:fldCharType="end"/>
        </w:r>
      </w:hyperlink>
    </w:p>
    <w:p w14:paraId="05642E30" w14:textId="2BD263B3" w:rsidR="00E604A0" w:rsidRDefault="00E604A0">
      <w:pPr>
        <w:pStyle w:val="TOC1"/>
        <w:rPr>
          <w:rFonts w:asciiTheme="minorHAnsi" w:eastAsiaTheme="minorEastAsia" w:hAnsiTheme="minorHAnsi" w:cstheme="minorBidi"/>
          <w:noProof/>
          <w:sz w:val="22"/>
          <w:lang w:eastAsia="nl-NL"/>
        </w:rPr>
      </w:pPr>
      <w:hyperlink w:anchor="_Toc50398046" w:history="1">
        <w:r w:rsidRPr="00570B98">
          <w:rPr>
            <w:rStyle w:val="Hyperlink"/>
            <w:noProof/>
            <w:lang w:val="en-US"/>
          </w:rPr>
          <w:t>9</w:t>
        </w:r>
        <w:r>
          <w:rPr>
            <w:rFonts w:asciiTheme="minorHAnsi" w:eastAsiaTheme="minorEastAsia" w:hAnsiTheme="minorHAnsi" w:cstheme="minorBidi"/>
            <w:noProof/>
            <w:sz w:val="22"/>
            <w:lang w:eastAsia="nl-NL"/>
          </w:rPr>
          <w:tab/>
        </w:r>
        <w:r w:rsidRPr="00570B98">
          <w:rPr>
            <w:rStyle w:val="Hyperlink"/>
            <w:noProof/>
            <w:lang w:val="en-US"/>
          </w:rPr>
          <w:t>Odometer</w:t>
        </w:r>
        <w:r>
          <w:rPr>
            <w:noProof/>
            <w:webHidden/>
          </w:rPr>
          <w:tab/>
        </w:r>
        <w:r>
          <w:rPr>
            <w:noProof/>
            <w:webHidden/>
          </w:rPr>
          <w:fldChar w:fldCharType="begin"/>
        </w:r>
        <w:r>
          <w:rPr>
            <w:noProof/>
            <w:webHidden/>
          </w:rPr>
          <w:instrText xml:space="preserve"> PAGEREF _Toc50398046 \h </w:instrText>
        </w:r>
        <w:r>
          <w:rPr>
            <w:noProof/>
            <w:webHidden/>
          </w:rPr>
        </w:r>
        <w:r>
          <w:rPr>
            <w:noProof/>
            <w:webHidden/>
          </w:rPr>
          <w:fldChar w:fldCharType="separate"/>
        </w:r>
        <w:r>
          <w:rPr>
            <w:noProof/>
            <w:webHidden/>
          </w:rPr>
          <w:t>21</w:t>
        </w:r>
        <w:r>
          <w:rPr>
            <w:noProof/>
            <w:webHidden/>
          </w:rPr>
          <w:fldChar w:fldCharType="end"/>
        </w:r>
      </w:hyperlink>
    </w:p>
    <w:p w14:paraId="6F4CADF1" w14:textId="535F550E" w:rsidR="00E604A0" w:rsidRDefault="00E604A0">
      <w:pPr>
        <w:pStyle w:val="TOC1"/>
        <w:rPr>
          <w:rFonts w:asciiTheme="minorHAnsi" w:eastAsiaTheme="minorEastAsia" w:hAnsiTheme="minorHAnsi" w:cstheme="minorBidi"/>
          <w:noProof/>
          <w:sz w:val="22"/>
          <w:lang w:eastAsia="nl-NL"/>
        </w:rPr>
      </w:pPr>
      <w:hyperlink w:anchor="_Toc50398047" w:history="1">
        <w:r w:rsidRPr="00570B98">
          <w:rPr>
            <w:rStyle w:val="Hyperlink"/>
            <w:noProof/>
            <w:lang w:val="en-US"/>
          </w:rPr>
          <w:t>10</w:t>
        </w:r>
        <w:r>
          <w:rPr>
            <w:rFonts w:asciiTheme="minorHAnsi" w:eastAsiaTheme="minorEastAsia" w:hAnsiTheme="minorHAnsi" w:cstheme="minorBidi"/>
            <w:noProof/>
            <w:sz w:val="22"/>
            <w:lang w:eastAsia="nl-NL"/>
          </w:rPr>
          <w:tab/>
        </w:r>
        <w:r w:rsidRPr="00570B98">
          <w:rPr>
            <w:rStyle w:val="Hyperlink"/>
            <w:noProof/>
            <w:lang w:val="en-US"/>
          </w:rPr>
          <w:t>Environmental requirements</w:t>
        </w:r>
        <w:r>
          <w:rPr>
            <w:noProof/>
            <w:webHidden/>
          </w:rPr>
          <w:tab/>
        </w:r>
        <w:r>
          <w:rPr>
            <w:noProof/>
            <w:webHidden/>
          </w:rPr>
          <w:fldChar w:fldCharType="begin"/>
        </w:r>
        <w:r>
          <w:rPr>
            <w:noProof/>
            <w:webHidden/>
          </w:rPr>
          <w:instrText xml:space="preserve"> PAGEREF _Toc50398047 \h </w:instrText>
        </w:r>
        <w:r>
          <w:rPr>
            <w:noProof/>
            <w:webHidden/>
          </w:rPr>
        </w:r>
        <w:r>
          <w:rPr>
            <w:noProof/>
            <w:webHidden/>
          </w:rPr>
          <w:fldChar w:fldCharType="separate"/>
        </w:r>
        <w:r>
          <w:rPr>
            <w:noProof/>
            <w:webHidden/>
          </w:rPr>
          <w:t>22</w:t>
        </w:r>
        <w:r>
          <w:rPr>
            <w:noProof/>
            <w:webHidden/>
          </w:rPr>
          <w:fldChar w:fldCharType="end"/>
        </w:r>
      </w:hyperlink>
    </w:p>
    <w:p w14:paraId="6BB9F3D4" w14:textId="59970BA9" w:rsidR="00E604A0" w:rsidRDefault="00E604A0">
      <w:pPr>
        <w:pStyle w:val="TOC2"/>
        <w:tabs>
          <w:tab w:val="left" w:pos="880"/>
          <w:tab w:val="right" w:leader="dot" w:pos="9062"/>
        </w:tabs>
        <w:rPr>
          <w:rFonts w:asciiTheme="minorHAnsi" w:eastAsiaTheme="minorEastAsia" w:hAnsiTheme="minorHAnsi" w:cstheme="minorBidi"/>
          <w:noProof/>
          <w:szCs w:val="22"/>
          <w:lang w:val="nl-NL" w:eastAsia="nl-NL"/>
        </w:rPr>
      </w:pPr>
      <w:hyperlink w:anchor="_Toc50398048" w:history="1">
        <w:r w:rsidRPr="00570B98">
          <w:rPr>
            <w:rStyle w:val="Hyperlink"/>
            <w:noProof/>
          </w:rPr>
          <w:t>10.1</w:t>
        </w:r>
        <w:r>
          <w:rPr>
            <w:rFonts w:asciiTheme="minorHAnsi" w:eastAsiaTheme="minorEastAsia" w:hAnsiTheme="minorHAnsi" w:cstheme="minorBidi"/>
            <w:noProof/>
            <w:szCs w:val="22"/>
            <w:lang w:val="nl-NL" w:eastAsia="nl-NL"/>
          </w:rPr>
          <w:tab/>
        </w:r>
        <w:r w:rsidRPr="00570B98">
          <w:rPr>
            <w:rStyle w:val="Hyperlink"/>
            <w:noProof/>
          </w:rPr>
          <w:t>Environmental requirements measurement equipment</w:t>
        </w:r>
        <w:r>
          <w:rPr>
            <w:noProof/>
            <w:webHidden/>
          </w:rPr>
          <w:tab/>
        </w:r>
        <w:r>
          <w:rPr>
            <w:noProof/>
            <w:webHidden/>
          </w:rPr>
          <w:fldChar w:fldCharType="begin"/>
        </w:r>
        <w:r>
          <w:rPr>
            <w:noProof/>
            <w:webHidden/>
          </w:rPr>
          <w:instrText xml:space="preserve"> PAGEREF _Toc50398048 \h </w:instrText>
        </w:r>
        <w:r>
          <w:rPr>
            <w:noProof/>
            <w:webHidden/>
          </w:rPr>
        </w:r>
        <w:r>
          <w:rPr>
            <w:noProof/>
            <w:webHidden/>
          </w:rPr>
          <w:fldChar w:fldCharType="separate"/>
        </w:r>
        <w:r>
          <w:rPr>
            <w:noProof/>
            <w:webHidden/>
          </w:rPr>
          <w:t>22</w:t>
        </w:r>
        <w:r>
          <w:rPr>
            <w:noProof/>
            <w:webHidden/>
          </w:rPr>
          <w:fldChar w:fldCharType="end"/>
        </w:r>
      </w:hyperlink>
    </w:p>
    <w:p w14:paraId="57CC00D4" w14:textId="696F90AB" w:rsidR="00E604A0" w:rsidRDefault="00E604A0">
      <w:pPr>
        <w:pStyle w:val="TOC3"/>
        <w:rPr>
          <w:rFonts w:eastAsiaTheme="minorEastAsia" w:cstheme="minorBidi"/>
          <w:noProof/>
          <w:sz w:val="22"/>
          <w:szCs w:val="22"/>
          <w:lang w:val="nl-NL" w:eastAsia="nl-NL"/>
        </w:rPr>
      </w:pPr>
      <w:hyperlink w:anchor="_Toc50398049" w:history="1">
        <w:r w:rsidRPr="00570B98">
          <w:rPr>
            <w:rStyle w:val="Hyperlink"/>
            <w:noProof/>
          </w:rPr>
          <w:t>10.1.1</w:t>
        </w:r>
        <w:r>
          <w:rPr>
            <w:rFonts w:eastAsiaTheme="minorEastAsia" w:cstheme="minorBidi"/>
            <w:noProof/>
            <w:sz w:val="22"/>
            <w:szCs w:val="22"/>
            <w:lang w:val="nl-NL" w:eastAsia="nl-NL"/>
          </w:rPr>
          <w:tab/>
        </w:r>
        <w:r w:rsidRPr="00570B98">
          <w:rPr>
            <w:rStyle w:val="Hyperlink"/>
            <w:noProof/>
          </w:rPr>
          <w:t>R&amp;S ROMES Drive test equipment</w:t>
        </w:r>
        <w:r>
          <w:rPr>
            <w:noProof/>
            <w:webHidden/>
          </w:rPr>
          <w:tab/>
        </w:r>
        <w:r>
          <w:rPr>
            <w:noProof/>
            <w:webHidden/>
          </w:rPr>
          <w:fldChar w:fldCharType="begin"/>
        </w:r>
        <w:r>
          <w:rPr>
            <w:noProof/>
            <w:webHidden/>
          </w:rPr>
          <w:instrText xml:space="preserve"> PAGEREF _Toc50398049 \h </w:instrText>
        </w:r>
        <w:r>
          <w:rPr>
            <w:noProof/>
            <w:webHidden/>
          </w:rPr>
        </w:r>
        <w:r>
          <w:rPr>
            <w:noProof/>
            <w:webHidden/>
          </w:rPr>
          <w:fldChar w:fldCharType="separate"/>
        </w:r>
        <w:r>
          <w:rPr>
            <w:noProof/>
            <w:webHidden/>
          </w:rPr>
          <w:t>22</w:t>
        </w:r>
        <w:r>
          <w:rPr>
            <w:noProof/>
            <w:webHidden/>
          </w:rPr>
          <w:fldChar w:fldCharType="end"/>
        </w:r>
      </w:hyperlink>
    </w:p>
    <w:p w14:paraId="4848A5BF" w14:textId="363A3FAB" w:rsidR="00E604A0" w:rsidRDefault="00E604A0">
      <w:pPr>
        <w:pStyle w:val="TOC3"/>
        <w:rPr>
          <w:rFonts w:eastAsiaTheme="minorEastAsia" w:cstheme="minorBidi"/>
          <w:noProof/>
          <w:sz w:val="22"/>
          <w:szCs w:val="22"/>
          <w:lang w:val="nl-NL" w:eastAsia="nl-NL"/>
        </w:rPr>
      </w:pPr>
      <w:hyperlink w:anchor="_Toc50398050" w:history="1">
        <w:r w:rsidRPr="00570B98">
          <w:rPr>
            <w:rStyle w:val="Hyperlink"/>
            <w:noProof/>
          </w:rPr>
          <w:t>10.1.2</w:t>
        </w:r>
        <w:r>
          <w:rPr>
            <w:rFonts w:eastAsiaTheme="minorEastAsia" w:cstheme="minorBidi"/>
            <w:noProof/>
            <w:sz w:val="22"/>
            <w:szCs w:val="22"/>
            <w:lang w:val="nl-NL" w:eastAsia="nl-NL"/>
          </w:rPr>
          <w:tab/>
        </w:r>
        <w:r w:rsidRPr="00570B98">
          <w:rPr>
            <w:rStyle w:val="Hyperlink"/>
            <w:noProof/>
          </w:rPr>
          <w:t>Autonomous Scanner:</w:t>
        </w:r>
        <w:r>
          <w:rPr>
            <w:noProof/>
            <w:webHidden/>
          </w:rPr>
          <w:tab/>
        </w:r>
        <w:r>
          <w:rPr>
            <w:noProof/>
            <w:webHidden/>
          </w:rPr>
          <w:fldChar w:fldCharType="begin"/>
        </w:r>
        <w:r>
          <w:rPr>
            <w:noProof/>
            <w:webHidden/>
          </w:rPr>
          <w:instrText xml:space="preserve"> PAGEREF _Toc50398050 \h </w:instrText>
        </w:r>
        <w:r>
          <w:rPr>
            <w:noProof/>
            <w:webHidden/>
          </w:rPr>
        </w:r>
        <w:r>
          <w:rPr>
            <w:noProof/>
            <w:webHidden/>
          </w:rPr>
          <w:fldChar w:fldCharType="separate"/>
        </w:r>
        <w:r>
          <w:rPr>
            <w:noProof/>
            <w:webHidden/>
          </w:rPr>
          <w:t>22</w:t>
        </w:r>
        <w:r>
          <w:rPr>
            <w:noProof/>
            <w:webHidden/>
          </w:rPr>
          <w:fldChar w:fldCharType="end"/>
        </w:r>
      </w:hyperlink>
    </w:p>
    <w:p w14:paraId="260B7D56" w14:textId="3962827E" w:rsidR="00E604A0" w:rsidRDefault="00E604A0">
      <w:pPr>
        <w:pStyle w:val="TOC3"/>
        <w:rPr>
          <w:rFonts w:eastAsiaTheme="minorEastAsia" w:cstheme="minorBidi"/>
          <w:noProof/>
          <w:sz w:val="22"/>
          <w:szCs w:val="22"/>
          <w:lang w:val="nl-NL" w:eastAsia="nl-NL"/>
        </w:rPr>
      </w:pPr>
      <w:hyperlink w:anchor="_Toc50398051" w:history="1">
        <w:r w:rsidRPr="00570B98">
          <w:rPr>
            <w:rStyle w:val="Hyperlink"/>
            <w:noProof/>
          </w:rPr>
          <w:t>10.1.3</w:t>
        </w:r>
        <w:r>
          <w:rPr>
            <w:rFonts w:eastAsiaTheme="minorEastAsia" w:cstheme="minorBidi"/>
            <w:noProof/>
            <w:sz w:val="22"/>
            <w:szCs w:val="22"/>
            <w:lang w:val="nl-NL" w:eastAsia="nl-NL"/>
          </w:rPr>
          <w:tab/>
        </w:r>
        <w:r w:rsidRPr="00570B98">
          <w:rPr>
            <w:rStyle w:val="Hyperlink"/>
            <w:noProof/>
          </w:rPr>
          <w:t>Unattended Probe:</w:t>
        </w:r>
        <w:r>
          <w:rPr>
            <w:noProof/>
            <w:webHidden/>
          </w:rPr>
          <w:tab/>
        </w:r>
        <w:r>
          <w:rPr>
            <w:noProof/>
            <w:webHidden/>
          </w:rPr>
          <w:fldChar w:fldCharType="begin"/>
        </w:r>
        <w:r>
          <w:rPr>
            <w:noProof/>
            <w:webHidden/>
          </w:rPr>
          <w:instrText xml:space="preserve"> PAGEREF _Toc50398051 \h </w:instrText>
        </w:r>
        <w:r>
          <w:rPr>
            <w:noProof/>
            <w:webHidden/>
          </w:rPr>
        </w:r>
        <w:r>
          <w:rPr>
            <w:noProof/>
            <w:webHidden/>
          </w:rPr>
          <w:fldChar w:fldCharType="separate"/>
        </w:r>
        <w:r>
          <w:rPr>
            <w:noProof/>
            <w:webHidden/>
          </w:rPr>
          <w:t>22</w:t>
        </w:r>
        <w:r>
          <w:rPr>
            <w:noProof/>
            <w:webHidden/>
          </w:rPr>
          <w:fldChar w:fldCharType="end"/>
        </w:r>
      </w:hyperlink>
    </w:p>
    <w:p w14:paraId="21D403C4" w14:textId="01580F15" w:rsidR="00E604A0" w:rsidRDefault="00E604A0">
      <w:pPr>
        <w:pStyle w:val="TOC2"/>
        <w:tabs>
          <w:tab w:val="left" w:pos="880"/>
          <w:tab w:val="right" w:leader="dot" w:pos="9062"/>
        </w:tabs>
        <w:rPr>
          <w:rFonts w:asciiTheme="minorHAnsi" w:eastAsiaTheme="minorEastAsia" w:hAnsiTheme="minorHAnsi" w:cstheme="minorBidi"/>
          <w:noProof/>
          <w:szCs w:val="22"/>
          <w:lang w:val="nl-NL" w:eastAsia="nl-NL"/>
        </w:rPr>
      </w:pPr>
      <w:hyperlink w:anchor="_Toc50398052" w:history="1">
        <w:r w:rsidRPr="00570B98">
          <w:rPr>
            <w:rStyle w:val="Hyperlink"/>
            <w:noProof/>
          </w:rPr>
          <w:t>10.2</w:t>
        </w:r>
        <w:r>
          <w:rPr>
            <w:rFonts w:asciiTheme="minorHAnsi" w:eastAsiaTheme="minorEastAsia" w:hAnsiTheme="minorHAnsi" w:cstheme="minorBidi"/>
            <w:noProof/>
            <w:szCs w:val="22"/>
            <w:lang w:val="nl-NL" w:eastAsia="nl-NL"/>
          </w:rPr>
          <w:tab/>
        </w:r>
        <w:r w:rsidRPr="00570B98">
          <w:rPr>
            <w:rStyle w:val="Hyperlink"/>
            <w:noProof/>
          </w:rPr>
          <w:t>Environmental requirements measurement vehicles</w:t>
        </w:r>
        <w:r>
          <w:rPr>
            <w:noProof/>
            <w:webHidden/>
          </w:rPr>
          <w:tab/>
        </w:r>
        <w:r>
          <w:rPr>
            <w:noProof/>
            <w:webHidden/>
          </w:rPr>
          <w:fldChar w:fldCharType="begin"/>
        </w:r>
        <w:r>
          <w:rPr>
            <w:noProof/>
            <w:webHidden/>
          </w:rPr>
          <w:instrText xml:space="preserve"> PAGEREF _Toc50398052 \h </w:instrText>
        </w:r>
        <w:r>
          <w:rPr>
            <w:noProof/>
            <w:webHidden/>
          </w:rPr>
        </w:r>
        <w:r>
          <w:rPr>
            <w:noProof/>
            <w:webHidden/>
          </w:rPr>
          <w:fldChar w:fldCharType="separate"/>
        </w:r>
        <w:r>
          <w:rPr>
            <w:noProof/>
            <w:webHidden/>
          </w:rPr>
          <w:t>23</w:t>
        </w:r>
        <w:r>
          <w:rPr>
            <w:noProof/>
            <w:webHidden/>
          </w:rPr>
          <w:fldChar w:fldCharType="end"/>
        </w:r>
      </w:hyperlink>
    </w:p>
    <w:p w14:paraId="5DA14088" w14:textId="065D9657" w:rsidR="00E604A0" w:rsidRDefault="00E604A0">
      <w:pPr>
        <w:pStyle w:val="TOC3"/>
        <w:rPr>
          <w:rFonts w:eastAsiaTheme="minorEastAsia" w:cstheme="minorBidi"/>
          <w:noProof/>
          <w:sz w:val="22"/>
          <w:szCs w:val="22"/>
          <w:lang w:val="nl-NL" w:eastAsia="nl-NL"/>
        </w:rPr>
      </w:pPr>
      <w:hyperlink w:anchor="_Toc50398053" w:history="1">
        <w:r w:rsidRPr="00570B98">
          <w:rPr>
            <w:rStyle w:val="Hyperlink"/>
            <w:noProof/>
          </w:rPr>
          <w:t>10.2.1</w:t>
        </w:r>
        <w:r>
          <w:rPr>
            <w:rFonts w:eastAsiaTheme="minorEastAsia" w:cstheme="minorBidi"/>
            <w:noProof/>
            <w:sz w:val="22"/>
            <w:szCs w:val="22"/>
            <w:lang w:val="nl-NL" w:eastAsia="nl-NL"/>
          </w:rPr>
          <w:tab/>
        </w:r>
        <w:r w:rsidRPr="00570B98">
          <w:rPr>
            <w:rStyle w:val="Hyperlink"/>
            <w:noProof/>
          </w:rPr>
          <w:t>Measurement train mPJules</w:t>
        </w:r>
        <w:r>
          <w:rPr>
            <w:noProof/>
            <w:webHidden/>
          </w:rPr>
          <w:tab/>
        </w:r>
        <w:r>
          <w:rPr>
            <w:noProof/>
            <w:webHidden/>
          </w:rPr>
          <w:fldChar w:fldCharType="begin"/>
        </w:r>
        <w:r>
          <w:rPr>
            <w:noProof/>
            <w:webHidden/>
          </w:rPr>
          <w:instrText xml:space="preserve"> PAGEREF _Toc50398053 \h </w:instrText>
        </w:r>
        <w:r>
          <w:rPr>
            <w:noProof/>
            <w:webHidden/>
          </w:rPr>
        </w:r>
        <w:r>
          <w:rPr>
            <w:noProof/>
            <w:webHidden/>
          </w:rPr>
          <w:fldChar w:fldCharType="separate"/>
        </w:r>
        <w:r>
          <w:rPr>
            <w:noProof/>
            <w:webHidden/>
          </w:rPr>
          <w:t>23</w:t>
        </w:r>
        <w:r>
          <w:rPr>
            <w:noProof/>
            <w:webHidden/>
          </w:rPr>
          <w:fldChar w:fldCharType="end"/>
        </w:r>
      </w:hyperlink>
    </w:p>
    <w:p w14:paraId="0E358271" w14:textId="75A9A005" w:rsidR="00E604A0" w:rsidRDefault="00E604A0">
      <w:pPr>
        <w:pStyle w:val="TOC3"/>
        <w:rPr>
          <w:rFonts w:eastAsiaTheme="minorEastAsia" w:cstheme="minorBidi"/>
          <w:noProof/>
          <w:sz w:val="22"/>
          <w:szCs w:val="22"/>
          <w:lang w:val="nl-NL" w:eastAsia="nl-NL"/>
        </w:rPr>
      </w:pPr>
      <w:hyperlink w:anchor="_Toc50398054" w:history="1">
        <w:r w:rsidRPr="00570B98">
          <w:rPr>
            <w:rStyle w:val="Hyperlink"/>
            <w:noProof/>
          </w:rPr>
          <w:t>10.2.2</w:t>
        </w:r>
        <w:r>
          <w:rPr>
            <w:rFonts w:eastAsiaTheme="minorEastAsia" w:cstheme="minorBidi"/>
            <w:noProof/>
            <w:sz w:val="22"/>
            <w:szCs w:val="22"/>
            <w:lang w:val="nl-NL" w:eastAsia="nl-NL"/>
          </w:rPr>
          <w:tab/>
        </w:r>
        <w:r w:rsidRPr="00570B98">
          <w:rPr>
            <w:rStyle w:val="Hyperlink"/>
            <w:noProof/>
          </w:rPr>
          <w:t>Dedicated measurement trains:</w:t>
        </w:r>
        <w:r>
          <w:rPr>
            <w:noProof/>
            <w:webHidden/>
          </w:rPr>
          <w:tab/>
        </w:r>
        <w:r>
          <w:rPr>
            <w:noProof/>
            <w:webHidden/>
          </w:rPr>
          <w:fldChar w:fldCharType="begin"/>
        </w:r>
        <w:r>
          <w:rPr>
            <w:noProof/>
            <w:webHidden/>
          </w:rPr>
          <w:instrText xml:space="preserve"> PAGEREF _Toc50398054 \h </w:instrText>
        </w:r>
        <w:r>
          <w:rPr>
            <w:noProof/>
            <w:webHidden/>
          </w:rPr>
        </w:r>
        <w:r>
          <w:rPr>
            <w:noProof/>
            <w:webHidden/>
          </w:rPr>
          <w:fldChar w:fldCharType="separate"/>
        </w:r>
        <w:r>
          <w:rPr>
            <w:noProof/>
            <w:webHidden/>
          </w:rPr>
          <w:t>23</w:t>
        </w:r>
        <w:r>
          <w:rPr>
            <w:noProof/>
            <w:webHidden/>
          </w:rPr>
          <w:fldChar w:fldCharType="end"/>
        </w:r>
      </w:hyperlink>
    </w:p>
    <w:p w14:paraId="35D9E525" w14:textId="322CB62A" w:rsidR="00E604A0" w:rsidRDefault="00E604A0">
      <w:pPr>
        <w:pStyle w:val="TOC3"/>
        <w:rPr>
          <w:rFonts w:eastAsiaTheme="minorEastAsia" w:cstheme="minorBidi"/>
          <w:noProof/>
          <w:sz w:val="22"/>
          <w:szCs w:val="22"/>
          <w:lang w:val="nl-NL" w:eastAsia="nl-NL"/>
        </w:rPr>
      </w:pPr>
      <w:hyperlink w:anchor="_Toc50398055" w:history="1">
        <w:r w:rsidRPr="00570B98">
          <w:rPr>
            <w:rStyle w:val="Hyperlink"/>
            <w:noProof/>
          </w:rPr>
          <w:t>10.2.3</w:t>
        </w:r>
        <w:r>
          <w:rPr>
            <w:rFonts w:eastAsiaTheme="minorEastAsia" w:cstheme="minorBidi"/>
            <w:noProof/>
            <w:sz w:val="22"/>
            <w:szCs w:val="22"/>
            <w:lang w:val="nl-NL" w:eastAsia="nl-NL"/>
          </w:rPr>
          <w:tab/>
        </w:r>
        <w:r w:rsidRPr="00570B98">
          <w:rPr>
            <w:rStyle w:val="Hyperlink"/>
            <w:noProof/>
          </w:rPr>
          <w:t>Other vehicles:</w:t>
        </w:r>
        <w:r>
          <w:rPr>
            <w:noProof/>
            <w:webHidden/>
          </w:rPr>
          <w:tab/>
        </w:r>
        <w:r>
          <w:rPr>
            <w:noProof/>
            <w:webHidden/>
          </w:rPr>
          <w:fldChar w:fldCharType="begin"/>
        </w:r>
        <w:r>
          <w:rPr>
            <w:noProof/>
            <w:webHidden/>
          </w:rPr>
          <w:instrText xml:space="preserve"> PAGEREF _Toc50398055 \h </w:instrText>
        </w:r>
        <w:r>
          <w:rPr>
            <w:noProof/>
            <w:webHidden/>
          </w:rPr>
        </w:r>
        <w:r>
          <w:rPr>
            <w:noProof/>
            <w:webHidden/>
          </w:rPr>
          <w:fldChar w:fldCharType="separate"/>
        </w:r>
        <w:r>
          <w:rPr>
            <w:noProof/>
            <w:webHidden/>
          </w:rPr>
          <w:t>23</w:t>
        </w:r>
        <w:r>
          <w:rPr>
            <w:noProof/>
            <w:webHidden/>
          </w:rPr>
          <w:fldChar w:fldCharType="end"/>
        </w:r>
      </w:hyperlink>
    </w:p>
    <w:p w14:paraId="209C1069" w14:textId="033889D9" w:rsidR="00B619A9" w:rsidRPr="00155909" w:rsidRDefault="00DB4170" w:rsidP="00443C09">
      <w:pPr>
        <w:rPr>
          <w:lang w:val="en-US"/>
        </w:rPr>
      </w:pPr>
      <w:r>
        <w:rPr>
          <w:rFonts w:eastAsia="Times New Roman" w:cs="Times New Roman"/>
          <w:sz w:val="24"/>
          <w:szCs w:val="20"/>
          <w:lang w:val="en-US"/>
        </w:rPr>
        <w:fldChar w:fldCharType="end"/>
      </w:r>
      <w:r w:rsidR="00B619A9" w:rsidRPr="00155909">
        <w:rPr>
          <w:lang w:val="en-US"/>
        </w:rPr>
        <w:t xml:space="preserve"> </w:t>
      </w:r>
    </w:p>
    <w:p w14:paraId="1E2E610A" w14:textId="77777777" w:rsidR="008D3A19" w:rsidRPr="00155909" w:rsidRDefault="008D3A19">
      <w:pPr>
        <w:rPr>
          <w:lang w:val="en-US"/>
        </w:rPr>
      </w:pPr>
    </w:p>
    <w:p w14:paraId="744D8EC0" w14:textId="77777777" w:rsidR="006E62AE" w:rsidRPr="00155909" w:rsidRDefault="008D3A19" w:rsidP="006E62AE">
      <w:pPr>
        <w:pStyle w:val="Heading1"/>
        <w:rPr>
          <w:lang w:val="en-US"/>
        </w:rPr>
      </w:pPr>
      <w:r w:rsidRPr="00155909">
        <w:rPr>
          <w:lang w:val="en-US"/>
        </w:rPr>
        <w:br w:type="page"/>
      </w:r>
      <w:bookmarkStart w:id="1" w:name="_Toc50398010"/>
      <w:r w:rsidR="00545577" w:rsidRPr="00155909">
        <w:rPr>
          <w:lang w:val="en-US"/>
        </w:rPr>
        <w:lastRenderedPageBreak/>
        <w:t>Introduction</w:t>
      </w:r>
      <w:bookmarkEnd w:id="1"/>
    </w:p>
    <w:p w14:paraId="5E6A5EF3" w14:textId="349B621D" w:rsidR="001D7C88" w:rsidRPr="00FC77FF" w:rsidRDefault="001D7C88" w:rsidP="00591098">
      <w:pPr>
        <w:rPr>
          <w:lang w:val="en-US"/>
        </w:rPr>
      </w:pPr>
      <w:r w:rsidRPr="00FC77FF">
        <w:rPr>
          <w:lang w:val="en-US"/>
        </w:rPr>
        <w:t>A</w:t>
      </w:r>
      <w:r w:rsidR="005B0A26">
        <w:rPr>
          <w:lang w:val="en-US"/>
        </w:rPr>
        <w:t>n</w:t>
      </w:r>
      <w:r w:rsidRPr="00FC77FF">
        <w:rPr>
          <w:lang w:val="en-US"/>
        </w:rPr>
        <w:t xml:space="preserve"> GSM-R network needs mobile measurements to be executed on-board a test train and/or a test car, for the purposes of tuning, optimizing and validating the radio network.</w:t>
      </w:r>
    </w:p>
    <w:p w14:paraId="31C96C37" w14:textId="061863FE" w:rsidR="004A0FC6" w:rsidRPr="00FC77FF" w:rsidRDefault="004A0FC6" w:rsidP="00591098">
      <w:pPr>
        <w:rPr>
          <w:lang w:val="en-US"/>
        </w:rPr>
      </w:pPr>
      <w:r w:rsidRPr="00FC77FF">
        <w:rPr>
          <w:lang w:val="en-US"/>
        </w:rPr>
        <w:t>This document aims at giving requirements for a measurement vehicle.</w:t>
      </w:r>
    </w:p>
    <w:p w14:paraId="17494EF4" w14:textId="77777777" w:rsidR="00896988" w:rsidRPr="00FC77FF" w:rsidRDefault="00896988" w:rsidP="00591098">
      <w:pPr>
        <w:rPr>
          <w:lang w:val="en-US"/>
        </w:rPr>
      </w:pPr>
      <w:r w:rsidRPr="00FC77FF">
        <w:rPr>
          <w:lang w:val="en-US"/>
        </w:rPr>
        <w:t xml:space="preserve">Such a vehicle shall </w:t>
      </w:r>
      <w:r w:rsidR="00DD19BF" w:rsidRPr="00FC77FF">
        <w:rPr>
          <w:lang w:val="en-US"/>
        </w:rPr>
        <w:t>have</w:t>
      </w:r>
      <w:r w:rsidRPr="00FC77FF">
        <w:rPr>
          <w:lang w:val="en-US"/>
        </w:rPr>
        <w:t xml:space="preserve"> </w:t>
      </w:r>
    </w:p>
    <w:p w14:paraId="7266995D" w14:textId="77777777" w:rsidR="00C74DCA" w:rsidRPr="00FC77FF" w:rsidRDefault="00C74DCA" w:rsidP="00591098">
      <w:pPr>
        <w:pStyle w:val="ListParagraph"/>
        <w:numPr>
          <w:ilvl w:val="0"/>
          <w:numId w:val="38"/>
        </w:numPr>
        <w:rPr>
          <w:lang w:val="en-US"/>
        </w:rPr>
      </w:pPr>
      <w:r w:rsidRPr="00FC77FF">
        <w:rPr>
          <w:lang w:val="en-US"/>
        </w:rPr>
        <w:t xml:space="preserve">a number of GSM-R </w:t>
      </w:r>
      <w:r w:rsidR="001E60CC" w:rsidRPr="00FC77FF">
        <w:rPr>
          <w:lang w:val="en-US"/>
        </w:rPr>
        <w:t xml:space="preserve">measurement </w:t>
      </w:r>
      <w:r w:rsidRPr="00FC77FF">
        <w:rPr>
          <w:lang w:val="en-US"/>
        </w:rPr>
        <w:t>antennas</w:t>
      </w:r>
    </w:p>
    <w:p w14:paraId="651683DD" w14:textId="7A71505C" w:rsidR="00C74DCA" w:rsidRPr="00FC77FF" w:rsidRDefault="00C74DCA" w:rsidP="00591098">
      <w:pPr>
        <w:pStyle w:val="ListParagraph"/>
        <w:numPr>
          <w:ilvl w:val="0"/>
          <w:numId w:val="38"/>
        </w:numPr>
        <w:rPr>
          <w:lang w:val="en-US"/>
        </w:rPr>
      </w:pPr>
      <w:r w:rsidRPr="00FC77FF">
        <w:rPr>
          <w:lang w:val="en-US"/>
        </w:rPr>
        <w:t>a</w:t>
      </w:r>
      <w:r w:rsidR="005B0A26">
        <w:rPr>
          <w:lang w:val="en-US"/>
        </w:rPr>
        <w:t>n</w:t>
      </w:r>
      <w:r w:rsidRPr="00FC77FF">
        <w:rPr>
          <w:lang w:val="en-US"/>
        </w:rPr>
        <w:t xml:space="preserve"> GPS antenna</w:t>
      </w:r>
    </w:p>
    <w:p w14:paraId="2BCD9186" w14:textId="77777777" w:rsidR="00C74DCA" w:rsidRPr="00FC77FF" w:rsidRDefault="001D7C88" w:rsidP="00591098">
      <w:pPr>
        <w:pStyle w:val="ListParagraph"/>
        <w:numPr>
          <w:ilvl w:val="0"/>
          <w:numId w:val="38"/>
        </w:numPr>
        <w:rPr>
          <w:lang w:val="en-US"/>
        </w:rPr>
      </w:pPr>
      <w:r w:rsidRPr="00FC77FF">
        <w:rPr>
          <w:lang w:val="en-US"/>
        </w:rPr>
        <w:t>a device to measure the distance traveled</w:t>
      </w:r>
    </w:p>
    <w:p w14:paraId="08548C2A" w14:textId="77777777" w:rsidR="00C74DCA" w:rsidRPr="00FC77FF" w:rsidRDefault="001D7C88" w:rsidP="00591098">
      <w:pPr>
        <w:pStyle w:val="ListParagraph"/>
        <w:numPr>
          <w:ilvl w:val="0"/>
          <w:numId w:val="38"/>
        </w:numPr>
        <w:rPr>
          <w:lang w:val="en-US"/>
        </w:rPr>
      </w:pPr>
      <w:r w:rsidRPr="00FC77FF">
        <w:rPr>
          <w:lang w:val="en-US"/>
        </w:rPr>
        <w:t xml:space="preserve">an </w:t>
      </w:r>
      <w:r w:rsidR="00B87EE2" w:rsidRPr="00FC77FF">
        <w:rPr>
          <w:lang w:val="en-US"/>
        </w:rPr>
        <w:t>un</w:t>
      </w:r>
      <w:r w:rsidR="00C74DCA" w:rsidRPr="00FC77FF">
        <w:rPr>
          <w:lang w:val="en-US"/>
        </w:rPr>
        <w:t>interrupt</w:t>
      </w:r>
      <w:r w:rsidR="00B87EE2" w:rsidRPr="00FC77FF">
        <w:rPr>
          <w:lang w:val="en-US"/>
        </w:rPr>
        <w:t>i</w:t>
      </w:r>
      <w:r w:rsidR="00C74DCA" w:rsidRPr="00FC77FF">
        <w:rPr>
          <w:lang w:val="en-US"/>
        </w:rPr>
        <w:t>ble and filtered power supply</w:t>
      </w:r>
    </w:p>
    <w:p w14:paraId="2E91C980" w14:textId="6824CA09" w:rsidR="00643FDB" w:rsidRPr="00FC77FF" w:rsidRDefault="00C74DCA" w:rsidP="00591098">
      <w:pPr>
        <w:pStyle w:val="ListParagraph"/>
        <w:numPr>
          <w:ilvl w:val="0"/>
          <w:numId w:val="38"/>
        </w:numPr>
        <w:rPr>
          <w:lang w:val="en-US"/>
        </w:rPr>
      </w:pPr>
      <w:r w:rsidRPr="00FC77FF">
        <w:rPr>
          <w:lang w:val="en-US"/>
        </w:rPr>
        <w:t>a</w:t>
      </w:r>
      <w:r w:rsidR="005B0A26">
        <w:rPr>
          <w:lang w:val="en-US"/>
        </w:rPr>
        <w:t>n</w:t>
      </w:r>
      <w:r w:rsidRPr="00FC77FF">
        <w:rPr>
          <w:lang w:val="en-US"/>
        </w:rPr>
        <w:t xml:space="preserve"> GSM-R measurement set</w:t>
      </w:r>
    </w:p>
    <w:p w14:paraId="29EC0DB7" w14:textId="6D42D6D6" w:rsidR="005077FA" w:rsidRPr="00D17299" w:rsidRDefault="00E1394F" w:rsidP="00591098">
      <w:pPr>
        <w:rPr>
          <w:lang w:val="en-US"/>
        </w:rPr>
      </w:pPr>
      <w:r w:rsidRPr="00FC77FF">
        <w:rPr>
          <w:lang w:val="en-US"/>
        </w:rPr>
        <w:t xml:space="preserve">Based on the measurement equipment </w:t>
      </w:r>
      <w:r w:rsidR="00B87EE2" w:rsidRPr="00FC77FF">
        <w:rPr>
          <w:lang w:val="en-US"/>
        </w:rPr>
        <w:t xml:space="preserve">used by </w:t>
      </w:r>
      <w:r w:rsidR="00896988" w:rsidRPr="00AE4A9F">
        <w:rPr>
          <w:lang w:val="en-US"/>
        </w:rPr>
        <w:t>Mobi</w:t>
      </w:r>
      <w:r w:rsidR="005B0A26">
        <w:rPr>
          <w:lang w:val="en-US"/>
        </w:rPr>
        <w:t>r</w:t>
      </w:r>
      <w:r w:rsidR="00896988" w:rsidRPr="00AE4A9F">
        <w:rPr>
          <w:lang w:val="en-US"/>
        </w:rPr>
        <w:t>ail</w:t>
      </w:r>
      <w:r w:rsidR="00B87EE2" w:rsidRPr="00AE4A9F">
        <w:rPr>
          <w:lang w:val="en-US"/>
        </w:rPr>
        <w:t xml:space="preserve"> </w:t>
      </w:r>
      <w:r w:rsidRPr="00AE4A9F">
        <w:rPr>
          <w:lang w:val="en-US"/>
        </w:rPr>
        <w:t>for radio</w:t>
      </w:r>
      <w:r w:rsidR="00B87EE2" w:rsidRPr="00AE4A9F">
        <w:rPr>
          <w:lang w:val="en-US"/>
        </w:rPr>
        <w:t xml:space="preserve"> </w:t>
      </w:r>
      <w:r w:rsidRPr="00AE4A9F">
        <w:rPr>
          <w:lang w:val="en-US"/>
        </w:rPr>
        <w:t xml:space="preserve">network tuning and validation, this </w:t>
      </w:r>
      <w:r w:rsidR="00C74DCA" w:rsidRPr="00AB5FFA">
        <w:rPr>
          <w:lang w:val="en-US"/>
        </w:rPr>
        <w:t>document gives guidance on</w:t>
      </w:r>
      <w:r w:rsidR="005077FA" w:rsidRPr="00AB5FFA">
        <w:rPr>
          <w:lang w:val="en-US"/>
        </w:rPr>
        <w:t>:</w:t>
      </w:r>
    </w:p>
    <w:p w14:paraId="5FD6F3A1" w14:textId="77777777" w:rsidR="005077FA" w:rsidRPr="00D17299" w:rsidRDefault="00896988" w:rsidP="00591098">
      <w:pPr>
        <w:pStyle w:val="ListParagraph"/>
        <w:numPr>
          <w:ilvl w:val="0"/>
          <w:numId w:val="39"/>
        </w:numPr>
        <w:rPr>
          <w:lang w:val="en-US"/>
        </w:rPr>
      </w:pPr>
      <w:r w:rsidRPr="00D17299">
        <w:rPr>
          <w:lang w:val="en-US"/>
        </w:rPr>
        <w:t>Antenna types for GSM-R measurements</w:t>
      </w:r>
    </w:p>
    <w:p w14:paraId="544D52A3" w14:textId="77777777" w:rsidR="005077FA" w:rsidRPr="00FE4431" w:rsidRDefault="00896988" w:rsidP="00591098">
      <w:pPr>
        <w:pStyle w:val="ListParagraph"/>
        <w:numPr>
          <w:ilvl w:val="0"/>
          <w:numId w:val="39"/>
        </w:numPr>
        <w:rPr>
          <w:lang w:val="en-US"/>
        </w:rPr>
      </w:pPr>
      <w:r w:rsidRPr="00D17299">
        <w:rPr>
          <w:lang w:val="en-US"/>
        </w:rPr>
        <w:t xml:space="preserve">Installation of the </w:t>
      </w:r>
      <w:r w:rsidR="001E60CC" w:rsidRPr="00D17299">
        <w:rPr>
          <w:lang w:val="en-US"/>
        </w:rPr>
        <w:t xml:space="preserve">GSM-R measurement &amp; GPS </w:t>
      </w:r>
      <w:r w:rsidR="005077FA" w:rsidRPr="00D17299">
        <w:rPr>
          <w:lang w:val="en-US"/>
        </w:rPr>
        <w:t>antenna</w:t>
      </w:r>
      <w:r w:rsidRPr="00D17299">
        <w:rPr>
          <w:lang w:val="en-US"/>
        </w:rPr>
        <w:t>s</w:t>
      </w:r>
    </w:p>
    <w:p w14:paraId="35680750" w14:textId="77777777" w:rsidR="005077FA" w:rsidRPr="00FC77FF" w:rsidRDefault="001E60CC" w:rsidP="00591098">
      <w:pPr>
        <w:pStyle w:val="ListParagraph"/>
        <w:numPr>
          <w:ilvl w:val="0"/>
          <w:numId w:val="39"/>
        </w:numPr>
        <w:rPr>
          <w:lang w:val="en-US"/>
        </w:rPr>
      </w:pPr>
      <w:r w:rsidRPr="00D727F7">
        <w:rPr>
          <w:lang w:val="en-US"/>
        </w:rPr>
        <w:t>P</w:t>
      </w:r>
      <w:r w:rsidR="005077FA" w:rsidRPr="00E00759">
        <w:rPr>
          <w:lang w:val="en-US"/>
        </w:rPr>
        <w:t xml:space="preserve">ower </w:t>
      </w:r>
      <w:r w:rsidRPr="00E00759">
        <w:rPr>
          <w:lang w:val="en-US"/>
        </w:rPr>
        <w:t>S</w:t>
      </w:r>
      <w:r w:rsidR="005077FA" w:rsidRPr="00E00759">
        <w:rPr>
          <w:lang w:val="en-US"/>
        </w:rPr>
        <w:t>upply</w:t>
      </w:r>
      <w:r w:rsidRPr="00ED287E">
        <w:rPr>
          <w:lang w:val="en-US"/>
        </w:rPr>
        <w:t xml:space="preserve"> requirements for the measurement equipment</w:t>
      </w:r>
    </w:p>
    <w:p w14:paraId="72ED6891" w14:textId="7588B45A" w:rsidR="001E60CC" w:rsidRPr="00FC77FF" w:rsidRDefault="001E60CC" w:rsidP="00591098">
      <w:pPr>
        <w:pStyle w:val="ListParagraph"/>
        <w:numPr>
          <w:ilvl w:val="0"/>
          <w:numId w:val="39"/>
        </w:numPr>
        <w:rPr>
          <w:lang w:val="en-US"/>
        </w:rPr>
      </w:pPr>
      <w:r w:rsidRPr="00FC77FF">
        <w:rPr>
          <w:lang w:val="en-US"/>
        </w:rPr>
        <w:t>S</w:t>
      </w:r>
      <w:r w:rsidR="005077FA" w:rsidRPr="00FC77FF">
        <w:rPr>
          <w:lang w:val="en-US"/>
        </w:rPr>
        <w:t xml:space="preserve">pace required to install, during measurement campaigns, </w:t>
      </w:r>
      <w:r w:rsidR="00B87EE2" w:rsidRPr="00FC77FF">
        <w:rPr>
          <w:lang w:val="en-US"/>
        </w:rPr>
        <w:t xml:space="preserve">the </w:t>
      </w:r>
      <w:r w:rsidR="005077FA" w:rsidRPr="00FC77FF">
        <w:rPr>
          <w:lang w:val="en-US"/>
        </w:rPr>
        <w:t>measurement equipment</w:t>
      </w:r>
      <w:r w:rsidR="00B87EE2" w:rsidRPr="00FC77FF">
        <w:rPr>
          <w:lang w:val="en-US"/>
        </w:rPr>
        <w:t xml:space="preserve"> </w:t>
      </w:r>
    </w:p>
    <w:p w14:paraId="6515BEC5" w14:textId="187BD7D6" w:rsidR="002B17AC" w:rsidRPr="00FC77FF" w:rsidRDefault="002B17AC" w:rsidP="00591098">
      <w:pPr>
        <w:pStyle w:val="ListParagraph"/>
        <w:numPr>
          <w:ilvl w:val="0"/>
          <w:numId w:val="39"/>
        </w:numPr>
        <w:rPr>
          <w:lang w:val="en-US"/>
        </w:rPr>
      </w:pPr>
      <w:r w:rsidRPr="00FC77FF">
        <w:rPr>
          <w:lang w:val="en-US"/>
        </w:rPr>
        <w:t xml:space="preserve">Space </w:t>
      </w:r>
      <w:r w:rsidR="00F046E6" w:rsidRPr="00FC77FF">
        <w:rPr>
          <w:lang w:val="en-US"/>
        </w:rPr>
        <w:t>required</w:t>
      </w:r>
      <w:r w:rsidRPr="00FC77FF">
        <w:rPr>
          <w:lang w:val="en-US"/>
        </w:rPr>
        <w:t xml:space="preserve"> to install the Autonomous Scanner </w:t>
      </w:r>
    </w:p>
    <w:p w14:paraId="3CF8CA06" w14:textId="6213D906" w:rsidR="002B17AC" w:rsidRPr="00FC77FF" w:rsidRDefault="00F130F9" w:rsidP="00591098">
      <w:pPr>
        <w:pStyle w:val="ListParagraph"/>
        <w:numPr>
          <w:ilvl w:val="0"/>
          <w:numId w:val="39"/>
        </w:numPr>
        <w:rPr>
          <w:lang w:val="en-US"/>
        </w:rPr>
      </w:pPr>
      <w:r w:rsidRPr="00FC77FF">
        <w:rPr>
          <w:lang w:val="en-US"/>
        </w:rPr>
        <w:t>Space required</w:t>
      </w:r>
      <w:r w:rsidR="002B17AC" w:rsidRPr="00FC77FF">
        <w:rPr>
          <w:lang w:val="en-US"/>
        </w:rPr>
        <w:t xml:space="preserve"> to install the Unattended Probe (UAP) </w:t>
      </w:r>
    </w:p>
    <w:p w14:paraId="18D18115" w14:textId="77777777" w:rsidR="001E60CC" w:rsidRPr="00FC77FF" w:rsidRDefault="001E60CC" w:rsidP="00591098">
      <w:pPr>
        <w:pStyle w:val="ListParagraph"/>
        <w:numPr>
          <w:ilvl w:val="0"/>
          <w:numId w:val="39"/>
        </w:numPr>
        <w:rPr>
          <w:lang w:val="en-US"/>
        </w:rPr>
      </w:pPr>
      <w:r w:rsidRPr="00FC77FF">
        <w:rPr>
          <w:lang w:val="en-US"/>
        </w:rPr>
        <w:t>Limitations towards other systems on-b</w:t>
      </w:r>
      <w:r w:rsidR="00896988" w:rsidRPr="00FC77FF">
        <w:rPr>
          <w:lang w:val="en-US"/>
        </w:rPr>
        <w:t>oard</w:t>
      </w:r>
      <w:r w:rsidRPr="00FC77FF">
        <w:rPr>
          <w:lang w:val="en-US"/>
        </w:rPr>
        <w:t xml:space="preserve"> the measurement </w:t>
      </w:r>
      <w:r w:rsidR="001D7C88" w:rsidRPr="00FC77FF">
        <w:rPr>
          <w:lang w:val="en-US"/>
        </w:rPr>
        <w:t>vehicle</w:t>
      </w:r>
    </w:p>
    <w:p w14:paraId="3851C697" w14:textId="77777777" w:rsidR="00C74DCA" w:rsidRPr="00FC77FF" w:rsidRDefault="001D7C88" w:rsidP="00591098">
      <w:pPr>
        <w:pStyle w:val="ListParagraph"/>
        <w:numPr>
          <w:ilvl w:val="0"/>
          <w:numId w:val="39"/>
        </w:numPr>
        <w:rPr>
          <w:lang w:val="en-US"/>
        </w:rPr>
      </w:pPr>
      <w:r w:rsidRPr="00FC77FF">
        <w:rPr>
          <w:lang w:val="en-US"/>
        </w:rPr>
        <w:t xml:space="preserve">The </w:t>
      </w:r>
      <w:r w:rsidR="00896988" w:rsidRPr="00FC77FF">
        <w:rPr>
          <w:lang w:val="en-US"/>
        </w:rPr>
        <w:t xml:space="preserve">required </w:t>
      </w:r>
      <w:r w:rsidRPr="00FC77FF">
        <w:rPr>
          <w:lang w:val="en-US"/>
        </w:rPr>
        <w:t>in-vehicle environment</w:t>
      </w:r>
      <w:r w:rsidR="00896988" w:rsidRPr="00FC77FF">
        <w:rPr>
          <w:lang w:val="en-US"/>
        </w:rPr>
        <w:t>al conditions</w:t>
      </w:r>
    </w:p>
    <w:p w14:paraId="343C5F08" w14:textId="77777777" w:rsidR="00850AC8" w:rsidRPr="00155909" w:rsidRDefault="00850AC8" w:rsidP="001D7C88">
      <w:pPr>
        <w:rPr>
          <w:lang w:val="en-US"/>
        </w:rPr>
      </w:pPr>
    </w:p>
    <w:p w14:paraId="0B167706" w14:textId="77777777" w:rsidR="00A35420" w:rsidRPr="00155909" w:rsidRDefault="00A35420">
      <w:pPr>
        <w:spacing w:after="0" w:line="240" w:lineRule="auto"/>
        <w:rPr>
          <w:rFonts w:eastAsia="SimSun" w:cs="Times New Roman"/>
          <w:b/>
          <w:bCs/>
          <w:kern w:val="32"/>
          <w:sz w:val="32"/>
          <w:szCs w:val="32"/>
          <w:lang w:val="en-US"/>
        </w:rPr>
      </w:pPr>
      <w:r w:rsidRPr="00155909">
        <w:rPr>
          <w:lang w:val="en-US"/>
        </w:rPr>
        <w:br w:type="page"/>
      </w:r>
    </w:p>
    <w:p w14:paraId="77E0CEBC" w14:textId="77777777" w:rsidR="00B96311" w:rsidRPr="00155909" w:rsidRDefault="00B96311" w:rsidP="00B96311">
      <w:pPr>
        <w:pStyle w:val="Heading1"/>
        <w:rPr>
          <w:lang w:val="en-US"/>
        </w:rPr>
      </w:pPr>
      <w:bookmarkStart w:id="2" w:name="_Toc50398011"/>
      <w:r w:rsidRPr="00155909">
        <w:rPr>
          <w:lang w:val="en-US"/>
        </w:rPr>
        <w:lastRenderedPageBreak/>
        <w:t>Vehicle types</w:t>
      </w:r>
      <w:bookmarkEnd w:id="2"/>
    </w:p>
    <w:p w14:paraId="0667ECEC" w14:textId="77777777" w:rsidR="00A35420" w:rsidRPr="00591098" w:rsidRDefault="00A35420" w:rsidP="00591098">
      <w:pPr>
        <w:rPr>
          <w:lang w:val="en-US"/>
        </w:rPr>
      </w:pPr>
      <w:r w:rsidRPr="00FC77FF">
        <w:rPr>
          <w:lang w:val="en-US"/>
        </w:rPr>
        <w:t>From a practical point of view, it is not possible to use a single vehicle to execute all types of measurement</w:t>
      </w:r>
      <w:r w:rsidR="004A0FC6" w:rsidRPr="00FC77FF">
        <w:rPr>
          <w:lang w:val="en-US"/>
        </w:rPr>
        <w:t>s</w:t>
      </w:r>
      <w:r w:rsidRPr="00FC77FF">
        <w:rPr>
          <w:lang w:val="en-US"/>
        </w:rPr>
        <w:t xml:space="preserve"> required at all </w:t>
      </w:r>
      <w:r w:rsidR="004F5E6D" w:rsidRPr="00FC77FF">
        <w:rPr>
          <w:lang w:val="en-US"/>
        </w:rPr>
        <w:t xml:space="preserve">the </w:t>
      </w:r>
      <w:r w:rsidRPr="00FC77FF">
        <w:rPr>
          <w:lang w:val="en-US"/>
        </w:rPr>
        <w:t xml:space="preserve">necessary places on the network. </w:t>
      </w:r>
    </w:p>
    <w:p w14:paraId="5BF8DF7E" w14:textId="06884C27" w:rsidR="00A35420" w:rsidRPr="00FC77FF" w:rsidRDefault="00A35420" w:rsidP="00591098">
      <w:pPr>
        <w:rPr>
          <w:lang w:val="en-US"/>
        </w:rPr>
      </w:pPr>
      <w:r w:rsidRPr="00FC77FF">
        <w:rPr>
          <w:lang w:val="en-US"/>
        </w:rPr>
        <w:t>While other types may be used, the following types of vehicles have been defined:</w:t>
      </w:r>
    </w:p>
    <w:p w14:paraId="75A2C2BB" w14:textId="2E79A26F" w:rsidR="00A35420" w:rsidRPr="00FC77FF" w:rsidRDefault="007D00ED" w:rsidP="00591098">
      <w:pPr>
        <w:pStyle w:val="ListParagraph"/>
        <w:numPr>
          <w:ilvl w:val="0"/>
          <w:numId w:val="40"/>
        </w:numPr>
        <w:rPr>
          <w:lang w:val="en-US"/>
        </w:rPr>
      </w:pPr>
      <w:r>
        <w:rPr>
          <w:lang w:val="en-US"/>
        </w:rPr>
        <w:t>Dedicated</w:t>
      </w:r>
      <w:r w:rsidRPr="00FC77FF">
        <w:rPr>
          <w:lang w:val="en-US"/>
        </w:rPr>
        <w:t xml:space="preserve"> </w:t>
      </w:r>
      <w:r w:rsidR="0037579F" w:rsidRPr="00FC77FF">
        <w:rPr>
          <w:lang w:val="en-US"/>
        </w:rPr>
        <w:t>Measurement</w:t>
      </w:r>
      <w:r w:rsidR="00A35420" w:rsidRPr="00FC77FF">
        <w:rPr>
          <w:lang w:val="en-US"/>
        </w:rPr>
        <w:t xml:space="preserve"> Train</w:t>
      </w:r>
      <w:r w:rsidR="0037579F" w:rsidRPr="00FC77FF">
        <w:rPr>
          <w:lang w:val="en-US"/>
        </w:rPr>
        <w:t xml:space="preserve"> </w:t>
      </w:r>
      <w:r w:rsidR="00877F60" w:rsidRPr="00FC77FF">
        <w:rPr>
          <w:lang w:val="en-US"/>
        </w:rPr>
        <w:t>-</w:t>
      </w:r>
      <w:proofErr w:type="spellStart"/>
      <w:r w:rsidR="0037579F" w:rsidRPr="00FC77FF">
        <w:rPr>
          <w:lang w:val="en-US"/>
        </w:rPr>
        <w:t>m</w:t>
      </w:r>
      <w:r w:rsidR="00877F60" w:rsidRPr="00FC77FF">
        <w:rPr>
          <w:lang w:val="en-US"/>
        </w:rPr>
        <w:t>P</w:t>
      </w:r>
      <w:r w:rsidR="0037579F" w:rsidRPr="00FC77FF">
        <w:rPr>
          <w:lang w:val="en-US"/>
        </w:rPr>
        <w:t>Jules</w:t>
      </w:r>
      <w:proofErr w:type="spellEnd"/>
    </w:p>
    <w:p w14:paraId="59851FE7" w14:textId="79440F2D" w:rsidR="00877F60" w:rsidRPr="00AE4A9F" w:rsidRDefault="00877F60" w:rsidP="00591098">
      <w:pPr>
        <w:pStyle w:val="ListParagraph"/>
        <w:numPr>
          <w:ilvl w:val="0"/>
          <w:numId w:val="40"/>
        </w:numPr>
        <w:rPr>
          <w:lang w:val="en-US"/>
        </w:rPr>
      </w:pPr>
      <w:r w:rsidRPr="00AE4A9F">
        <w:rPr>
          <w:lang w:val="en-US"/>
        </w:rPr>
        <w:t>Dedicated measurement train for autonomous/automatic measurements</w:t>
      </w:r>
    </w:p>
    <w:p w14:paraId="7414B7B0" w14:textId="0C931405" w:rsidR="00A35420" w:rsidRPr="00D17299" w:rsidRDefault="00877F60" w:rsidP="00591098">
      <w:pPr>
        <w:pStyle w:val="ListParagraph"/>
        <w:numPr>
          <w:ilvl w:val="0"/>
          <w:numId w:val="40"/>
        </w:numPr>
        <w:rPr>
          <w:lang w:val="en-US"/>
        </w:rPr>
      </w:pPr>
      <w:r w:rsidRPr="00AE4A9F">
        <w:rPr>
          <w:lang w:val="en-US"/>
        </w:rPr>
        <w:t xml:space="preserve">Other vehicles, like </w:t>
      </w:r>
      <w:proofErr w:type="spellStart"/>
      <w:r w:rsidRPr="00AE4A9F">
        <w:rPr>
          <w:lang w:val="en-US"/>
        </w:rPr>
        <w:t>i.e</w:t>
      </w:r>
      <w:proofErr w:type="spellEnd"/>
      <w:r w:rsidRPr="00AE4A9F">
        <w:rPr>
          <w:lang w:val="en-US"/>
        </w:rPr>
        <w:t xml:space="preserve"> </w:t>
      </w:r>
      <w:r w:rsidR="00A35420" w:rsidRPr="00AE4A9F">
        <w:rPr>
          <w:lang w:val="en-US"/>
        </w:rPr>
        <w:t>High-Speed Train</w:t>
      </w:r>
      <w:r w:rsidRPr="00AE4A9F">
        <w:rPr>
          <w:lang w:val="en-US"/>
        </w:rPr>
        <w:t xml:space="preserve">, </w:t>
      </w:r>
      <w:r w:rsidR="00A35420" w:rsidRPr="00AE4A9F">
        <w:rPr>
          <w:lang w:val="en-US"/>
        </w:rPr>
        <w:t>Special Areas Train</w:t>
      </w:r>
      <w:r w:rsidRPr="00AB5FFA">
        <w:rPr>
          <w:lang w:val="en-US"/>
        </w:rPr>
        <w:t xml:space="preserve">, </w:t>
      </w:r>
      <w:r w:rsidR="004A0FC6" w:rsidRPr="00AB5FFA">
        <w:rPr>
          <w:lang w:val="en-US"/>
        </w:rPr>
        <w:t>On-Road</w:t>
      </w:r>
      <w:r w:rsidR="004F5E6D" w:rsidRPr="00D17299">
        <w:rPr>
          <w:lang w:val="en-US"/>
        </w:rPr>
        <w:t xml:space="preserve"> vehicle</w:t>
      </w:r>
    </w:p>
    <w:p w14:paraId="59D7D4B2" w14:textId="77777777" w:rsidR="00A35420" w:rsidRPr="00591098" w:rsidRDefault="00A35420" w:rsidP="00591098">
      <w:pPr>
        <w:rPr>
          <w:lang w:val="en-US"/>
        </w:rPr>
      </w:pPr>
      <w:r w:rsidRPr="00FC77FF">
        <w:rPr>
          <w:lang w:val="en-US"/>
        </w:rPr>
        <w:t>Unless otherwise specified, the requirements listed in this document will apply to all sorts of vehicle</w:t>
      </w:r>
      <w:r w:rsidR="004A0FC6" w:rsidRPr="00FC77FF">
        <w:rPr>
          <w:lang w:val="en-US"/>
        </w:rPr>
        <w:t>s</w:t>
      </w:r>
      <w:r w:rsidRPr="00FC77FF">
        <w:rPr>
          <w:lang w:val="en-US"/>
        </w:rPr>
        <w:t>.</w:t>
      </w:r>
    </w:p>
    <w:p w14:paraId="480790F2" w14:textId="77777777" w:rsidR="00B96311" w:rsidRPr="00155909" w:rsidRDefault="00B96311">
      <w:pPr>
        <w:spacing w:after="0" w:line="240" w:lineRule="auto"/>
        <w:rPr>
          <w:rFonts w:eastAsia="SimSun" w:cs="Times New Roman"/>
          <w:b/>
          <w:bCs/>
          <w:kern w:val="32"/>
          <w:sz w:val="32"/>
          <w:szCs w:val="32"/>
          <w:lang w:val="en-US"/>
        </w:rPr>
      </w:pPr>
      <w:r w:rsidRPr="00155909">
        <w:rPr>
          <w:lang w:val="en-US"/>
        </w:rPr>
        <w:br w:type="page"/>
      </w:r>
    </w:p>
    <w:p w14:paraId="65507D69" w14:textId="77777777" w:rsidR="00044486" w:rsidRPr="00155909" w:rsidRDefault="000A54B3" w:rsidP="00B96311">
      <w:pPr>
        <w:pStyle w:val="Heading1"/>
        <w:rPr>
          <w:lang w:val="en-US"/>
        </w:rPr>
      </w:pPr>
      <w:bookmarkStart w:id="3" w:name="_Toc50398012"/>
      <w:r w:rsidRPr="00155909">
        <w:rPr>
          <w:lang w:val="en-US"/>
        </w:rPr>
        <w:lastRenderedPageBreak/>
        <w:t>Driving capabilities</w:t>
      </w:r>
      <w:bookmarkEnd w:id="3"/>
    </w:p>
    <w:p w14:paraId="5BE81BC1" w14:textId="77777777" w:rsidR="000A54B3" w:rsidRPr="00FC77FF" w:rsidRDefault="000A54B3" w:rsidP="00FC77FF">
      <w:pPr>
        <w:pStyle w:val="Heading2"/>
      </w:pPr>
      <w:bookmarkStart w:id="4" w:name="_Toc50398013"/>
      <w:r w:rsidRPr="00FC77FF">
        <w:t>Trains</w:t>
      </w:r>
      <w:bookmarkEnd w:id="4"/>
    </w:p>
    <w:p w14:paraId="727DA98E" w14:textId="77777777" w:rsidR="004A0FC6" w:rsidRPr="00591098" w:rsidRDefault="004A0FC6" w:rsidP="00591098">
      <w:pPr>
        <w:rPr>
          <w:lang w:val="en-US"/>
        </w:rPr>
      </w:pPr>
      <w:r w:rsidRPr="00FC77FF">
        <w:rPr>
          <w:lang w:val="en-US"/>
        </w:rPr>
        <w:t>It is recommended that any measurement train can drive in two directions, without the need of turning the train around.</w:t>
      </w:r>
    </w:p>
    <w:p w14:paraId="59DEA2BF" w14:textId="2B80C7EC" w:rsidR="000A54B3" w:rsidRPr="00591098" w:rsidRDefault="000A54B3" w:rsidP="00591098">
      <w:pPr>
        <w:rPr>
          <w:lang w:val="en-US"/>
        </w:rPr>
      </w:pPr>
      <w:r w:rsidRPr="00FC77FF">
        <w:rPr>
          <w:lang w:val="en-US"/>
        </w:rPr>
        <w:t xml:space="preserve">The </w:t>
      </w:r>
      <w:r w:rsidR="0037579F" w:rsidRPr="00FC77FF">
        <w:rPr>
          <w:lang w:val="en-US"/>
        </w:rPr>
        <w:t>Dedicated Measurement</w:t>
      </w:r>
      <w:r w:rsidRPr="00FC77FF">
        <w:rPr>
          <w:lang w:val="en-US"/>
        </w:rPr>
        <w:t xml:space="preserve"> Train </w:t>
      </w:r>
      <w:proofErr w:type="spellStart"/>
      <w:r w:rsidR="00877F60" w:rsidRPr="00FC77FF">
        <w:rPr>
          <w:lang w:val="en-US"/>
        </w:rPr>
        <w:t>mPJules</w:t>
      </w:r>
      <w:proofErr w:type="spellEnd"/>
      <w:r w:rsidR="00877F60" w:rsidRPr="00FC77FF">
        <w:rPr>
          <w:lang w:val="en-US"/>
        </w:rPr>
        <w:t xml:space="preserve"> </w:t>
      </w:r>
      <w:r w:rsidRPr="00FC77FF">
        <w:rPr>
          <w:lang w:val="en-US"/>
        </w:rPr>
        <w:t xml:space="preserve">should be capable of running on </w:t>
      </w:r>
      <w:r w:rsidR="0037579F" w:rsidRPr="00FC77FF">
        <w:rPr>
          <w:lang w:val="en-US"/>
        </w:rPr>
        <w:t>most</w:t>
      </w:r>
      <w:r w:rsidRPr="00FC77FF">
        <w:rPr>
          <w:lang w:val="en-US"/>
        </w:rPr>
        <w:t xml:space="preserve"> tracks as part of the GSM-R </w:t>
      </w:r>
      <w:r w:rsidR="004F5E6D" w:rsidRPr="00FC77FF">
        <w:rPr>
          <w:lang w:val="en-US"/>
        </w:rPr>
        <w:t xml:space="preserve">national </w:t>
      </w:r>
      <w:r w:rsidRPr="00FC77FF">
        <w:rPr>
          <w:lang w:val="en-US"/>
        </w:rPr>
        <w:t xml:space="preserve">contract.  </w:t>
      </w:r>
    </w:p>
    <w:p w14:paraId="577C1736" w14:textId="32CE9B32" w:rsidR="00877F60" w:rsidRPr="00591098" w:rsidRDefault="00877F60" w:rsidP="00591098">
      <w:pPr>
        <w:rPr>
          <w:lang w:val="en-US"/>
        </w:rPr>
      </w:pPr>
      <w:r w:rsidRPr="00FC77FF">
        <w:rPr>
          <w:lang w:val="en-US"/>
        </w:rPr>
        <w:t xml:space="preserve">The dedicated Measurement Train for the autonomous scanner/unattended probe should preferable </w:t>
      </w:r>
      <w:r w:rsidR="00483FBE" w:rsidRPr="00FC77FF">
        <w:rPr>
          <w:lang w:val="en-US"/>
        </w:rPr>
        <w:t xml:space="preserve">be </w:t>
      </w:r>
      <w:r w:rsidRPr="00FC77FF">
        <w:rPr>
          <w:lang w:val="en-US"/>
        </w:rPr>
        <w:t xml:space="preserve">capable of running on most tracks as part of the GSM-R covered lines. </w:t>
      </w:r>
      <w:r w:rsidR="006C34A7" w:rsidRPr="00FC77FF">
        <w:rPr>
          <w:lang w:val="en-US"/>
        </w:rPr>
        <w:t>Because</w:t>
      </w:r>
      <w:r w:rsidRPr="00FC77FF">
        <w:rPr>
          <w:lang w:val="en-US"/>
        </w:rPr>
        <w:t xml:space="preserve"> 3 to 5 type</w:t>
      </w:r>
      <w:r w:rsidR="006C34A7" w:rsidRPr="00FC77FF">
        <w:rPr>
          <w:lang w:val="en-US"/>
        </w:rPr>
        <w:t>s</w:t>
      </w:r>
      <w:r w:rsidRPr="00FC77FF">
        <w:rPr>
          <w:lang w:val="en-US"/>
        </w:rPr>
        <w:t xml:space="preserve"> of</w:t>
      </w:r>
      <w:r w:rsidR="006C34A7" w:rsidRPr="00FC77FF">
        <w:rPr>
          <w:lang w:val="en-US"/>
        </w:rPr>
        <w:t xml:space="preserve"> different </w:t>
      </w:r>
      <w:r w:rsidRPr="00FC77FF">
        <w:rPr>
          <w:lang w:val="en-US"/>
        </w:rPr>
        <w:t xml:space="preserve">trains </w:t>
      </w:r>
      <w:r w:rsidR="006C34A7" w:rsidRPr="00FC77FF">
        <w:rPr>
          <w:lang w:val="en-US"/>
        </w:rPr>
        <w:t>might be considered</w:t>
      </w:r>
      <w:r w:rsidRPr="00FC77FF">
        <w:rPr>
          <w:lang w:val="en-US"/>
        </w:rPr>
        <w:t>, the requirement is not so strict to each individual train</w:t>
      </w:r>
      <w:r w:rsidR="00F90098" w:rsidRPr="00FC77FF">
        <w:rPr>
          <w:lang w:val="en-US"/>
        </w:rPr>
        <w:t xml:space="preserve"> type</w:t>
      </w:r>
      <w:r w:rsidRPr="00FC77FF">
        <w:rPr>
          <w:lang w:val="en-US"/>
        </w:rPr>
        <w:t xml:space="preserve">, as long as the combination of all of those </w:t>
      </w:r>
      <w:r w:rsidR="006C34A7" w:rsidRPr="00FC77FF">
        <w:rPr>
          <w:lang w:val="en-US"/>
        </w:rPr>
        <w:t xml:space="preserve">different types of </w:t>
      </w:r>
      <w:r w:rsidRPr="00FC77FF">
        <w:rPr>
          <w:lang w:val="en-US"/>
        </w:rPr>
        <w:t>trains can fulfill the requirement.</w:t>
      </w:r>
    </w:p>
    <w:p w14:paraId="4D166475" w14:textId="3B2494B9" w:rsidR="000A54B3" w:rsidRPr="00591098" w:rsidRDefault="00877F60" w:rsidP="00591098">
      <w:pPr>
        <w:rPr>
          <w:lang w:val="en-US"/>
        </w:rPr>
      </w:pPr>
      <w:r w:rsidRPr="00FC77FF">
        <w:rPr>
          <w:lang w:val="en-US"/>
        </w:rPr>
        <w:t xml:space="preserve">Special vehicles, </w:t>
      </w:r>
      <w:r w:rsidR="00D67909" w:rsidRPr="00FC77FF">
        <w:rPr>
          <w:lang w:val="en-US"/>
        </w:rPr>
        <w:t xml:space="preserve">such </w:t>
      </w:r>
      <w:r w:rsidRPr="00FC77FF">
        <w:rPr>
          <w:lang w:val="en-US"/>
        </w:rPr>
        <w:t xml:space="preserve">as </w:t>
      </w:r>
      <w:r w:rsidR="000A54B3" w:rsidRPr="00FC77FF">
        <w:rPr>
          <w:lang w:val="en-US"/>
        </w:rPr>
        <w:t>High-Speed Train</w:t>
      </w:r>
      <w:r w:rsidR="00D67909" w:rsidRPr="00FC77FF">
        <w:rPr>
          <w:lang w:val="en-US"/>
        </w:rPr>
        <w:t>s,</w:t>
      </w:r>
      <w:r w:rsidR="000A54B3" w:rsidRPr="00FC77FF">
        <w:rPr>
          <w:lang w:val="en-US"/>
        </w:rPr>
        <w:t xml:space="preserve"> should be capable of running on all tracks where the speed exceeds the maximum allowed speed of the </w:t>
      </w:r>
      <w:r w:rsidR="00663D21" w:rsidRPr="00FC77FF">
        <w:rPr>
          <w:lang w:val="en-US"/>
        </w:rPr>
        <w:t>Dedicated Measurement</w:t>
      </w:r>
      <w:r w:rsidR="000A54B3" w:rsidRPr="00FC77FF">
        <w:rPr>
          <w:lang w:val="en-US"/>
        </w:rPr>
        <w:t xml:space="preserve"> Train.</w:t>
      </w:r>
    </w:p>
    <w:p w14:paraId="2556DA44" w14:textId="77777777" w:rsidR="002C4702" w:rsidRPr="00155909" w:rsidRDefault="002C4702" w:rsidP="004F5E6D">
      <w:pPr>
        <w:pStyle w:val="Body2"/>
      </w:pPr>
    </w:p>
    <w:p w14:paraId="10003A73" w14:textId="77777777" w:rsidR="000A54B3" w:rsidRPr="00155909" w:rsidRDefault="004A0FC6" w:rsidP="00B96311">
      <w:pPr>
        <w:pStyle w:val="Heading2"/>
      </w:pPr>
      <w:bookmarkStart w:id="5" w:name="_Toc50398014"/>
      <w:r w:rsidRPr="00155909">
        <w:t>On-Road</w:t>
      </w:r>
      <w:r w:rsidR="00A35420" w:rsidRPr="00155909">
        <w:t xml:space="preserve"> </w:t>
      </w:r>
      <w:r w:rsidR="00B96311" w:rsidRPr="00155909">
        <w:t>vehicle</w:t>
      </w:r>
      <w:bookmarkEnd w:id="5"/>
    </w:p>
    <w:p w14:paraId="73CEF5C9" w14:textId="77777777" w:rsidR="00A35420" w:rsidRPr="00591098" w:rsidRDefault="00A35420" w:rsidP="00591098">
      <w:pPr>
        <w:rPr>
          <w:lang w:val="en-US"/>
        </w:rPr>
      </w:pPr>
      <w:r w:rsidRPr="00FC77FF">
        <w:rPr>
          <w:lang w:val="en-US"/>
        </w:rPr>
        <w:t xml:space="preserve">An </w:t>
      </w:r>
      <w:r w:rsidR="004A0FC6" w:rsidRPr="00FC77FF">
        <w:rPr>
          <w:lang w:val="en-US"/>
        </w:rPr>
        <w:t>On-Road</w:t>
      </w:r>
      <w:r w:rsidRPr="00FC77FF">
        <w:rPr>
          <w:lang w:val="en-US"/>
        </w:rPr>
        <w:t xml:space="preserve"> vehicle shall be capable of driving on all the roads of the country.  </w:t>
      </w:r>
      <w:r w:rsidRPr="00FC77FF">
        <w:rPr>
          <w:lang w:val="en-US"/>
        </w:rPr>
        <w:br/>
        <w:t>It shall be capable of reaching quickly the maximum allowable speed of any road in the country.</w:t>
      </w:r>
    </w:p>
    <w:p w14:paraId="65B82012" w14:textId="77777777" w:rsidR="00B87EE2" w:rsidRPr="00155909" w:rsidRDefault="00B87EE2">
      <w:pPr>
        <w:spacing w:after="0" w:line="240" w:lineRule="auto"/>
        <w:rPr>
          <w:rFonts w:eastAsia="SimSun" w:cs="Times New Roman"/>
          <w:b/>
          <w:bCs/>
          <w:iCs/>
          <w:sz w:val="28"/>
          <w:szCs w:val="28"/>
          <w:lang w:val="en-US"/>
        </w:rPr>
      </w:pPr>
    </w:p>
    <w:p w14:paraId="63B33CB6" w14:textId="77777777" w:rsidR="00B96311" w:rsidRPr="00155909" w:rsidRDefault="00B96311">
      <w:pPr>
        <w:spacing w:after="0" w:line="240" w:lineRule="auto"/>
        <w:rPr>
          <w:rFonts w:eastAsia="SimSun" w:cs="Times New Roman"/>
          <w:b/>
          <w:bCs/>
          <w:kern w:val="32"/>
          <w:sz w:val="32"/>
          <w:szCs w:val="32"/>
          <w:lang w:val="en-US"/>
        </w:rPr>
      </w:pPr>
      <w:r w:rsidRPr="00155909">
        <w:rPr>
          <w:lang w:val="en-US"/>
        </w:rPr>
        <w:br w:type="page"/>
      </w:r>
    </w:p>
    <w:p w14:paraId="6E2CFAB7" w14:textId="58897C56" w:rsidR="00030BC6" w:rsidRPr="00896988" w:rsidRDefault="00DC0BF5" w:rsidP="00B96311">
      <w:pPr>
        <w:pStyle w:val="Heading1"/>
        <w:rPr>
          <w:lang w:val="en-US"/>
        </w:rPr>
      </w:pPr>
      <w:bookmarkStart w:id="6" w:name="_Toc50398015"/>
      <w:r>
        <w:rPr>
          <w:lang w:val="en-US"/>
        </w:rPr>
        <w:lastRenderedPageBreak/>
        <w:t>A</w:t>
      </w:r>
      <w:r w:rsidR="00030BC6" w:rsidRPr="00896988">
        <w:rPr>
          <w:lang w:val="en-US"/>
        </w:rPr>
        <w:t>ntenna</w:t>
      </w:r>
      <w:r w:rsidR="0057599D" w:rsidRPr="00896988">
        <w:rPr>
          <w:lang w:val="en-US"/>
        </w:rPr>
        <w:t xml:space="preserve"> system</w:t>
      </w:r>
      <w:r>
        <w:rPr>
          <w:lang w:val="en-US"/>
        </w:rPr>
        <w:t xml:space="preserve"> in Dedicated Measurement Trains</w:t>
      </w:r>
      <w:bookmarkEnd w:id="6"/>
    </w:p>
    <w:p w14:paraId="4E9B2E33" w14:textId="11404590" w:rsidR="00DD19BF" w:rsidRDefault="00BD78A4" w:rsidP="00591098">
      <w:pPr>
        <w:pStyle w:val="Heading2"/>
      </w:pPr>
      <w:bookmarkStart w:id="7" w:name="_Toc50398016"/>
      <w:r>
        <w:t>Introduction</w:t>
      </w:r>
      <w:bookmarkEnd w:id="7"/>
    </w:p>
    <w:p w14:paraId="32482DC6" w14:textId="77777777" w:rsidR="000A54B3" w:rsidRPr="00591098" w:rsidRDefault="000A54B3" w:rsidP="00591098">
      <w:pPr>
        <w:rPr>
          <w:lang w:val="en-US"/>
        </w:rPr>
      </w:pPr>
      <w:r w:rsidRPr="00FC77FF">
        <w:rPr>
          <w:lang w:val="en-US"/>
        </w:rPr>
        <w:t xml:space="preserve">Special attention is required on the antenna installation on the train, as for optimization of radio-network parameters and as well as to be useful for measuring contractual key performance indicators, the antenna pattern should be fully </w:t>
      </w:r>
      <w:r w:rsidR="004F5E6D" w:rsidRPr="00FC77FF">
        <w:rPr>
          <w:lang w:val="en-US"/>
        </w:rPr>
        <w:t>Omni</w:t>
      </w:r>
      <w:r w:rsidRPr="00FC77FF">
        <w:rPr>
          <w:lang w:val="en-US"/>
        </w:rPr>
        <w:t xml:space="preserve">-directional.  </w:t>
      </w:r>
    </w:p>
    <w:p w14:paraId="1610D734" w14:textId="0B593B58" w:rsidR="000A54B3" w:rsidRPr="00591098" w:rsidRDefault="000A54B3" w:rsidP="00591098">
      <w:pPr>
        <w:rPr>
          <w:lang w:val="en-US"/>
        </w:rPr>
      </w:pPr>
      <w:r w:rsidRPr="00FC77FF">
        <w:rPr>
          <w:lang w:val="en-US"/>
        </w:rPr>
        <w:t xml:space="preserve">Besides selecting the correct antennas for the </w:t>
      </w:r>
      <w:r w:rsidR="007D00ED" w:rsidRPr="00FC77FF">
        <w:rPr>
          <w:lang w:val="en-US"/>
        </w:rPr>
        <w:t>train,</w:t>
      </w:r>
      <w:r w:rsidRPr="00FC77FF">
        <w:rPr>
          <w:lang w:val="en-US"/>
        </w:rPr>
        <w:t xml:space="preserve"> it is extremely important to follow the guidelines set out by the antenna manufacturer to obtain the </w:t>
      </w:r>
      <w:r w:rsidR="004F5E6D" w:rsidRPr="00FC77FF">
        <w:rPr>
          <w:lang w:val="en-US"/>
        </w:rPr>
        <w:t>Omni</w:t>
      </w:r>
      <w:r w:rsidRPr="00FC77FF">
        <w:rPr>
          <w:lang w:val="en-US"/>
        </w:rPr>
        <w:t>-directional antenna pattern.</w:t>
      </w:r>
    </w:p>
    <w:p w14:paraId="1F1CAA4D" w14:textId="77777777" w:rsidR="00155909" w:rsidRPr="00591098" w:rsidRDefault="00155909" w:rsidP="00591098">
      <w:pPr>
        <w:rPr>
          <w:lang w:val="en-US"/>
        </w:rPr>
      </w:pPr>
      <w:r w:rsidRPr="00FC77FF">
        <w:rPr>
          <w:lang w:val="en-US"/>
        </w:rPr>
        <w:t xml:space="preserve">A distinction is done here between the </w:t>
      </w:r>
      <w:r w:rsidR="00663D21" w:rsidRPr="00FC77FF">
        <w:rPr>
          <w:lang w:val="en-US"/>
        </w:rPr>
        <w:t xml:space="preserve">Dedicated Measurement </w:t>
      </w:r>
      <w:r w:rsidRPr="00FC77FF">
        <w:rPr>
          <w:lang w:val="en-US"/>
        </w:rPr>
        <w:t xml:space="preserve">Train, which shall have fixed antennas installed on the roof, and the other vehicles, where antennas will </w:t>
      </w:r>
      <w:r w:rsidR="004F5E6D" w:rsidRPr="00FC77FF">
        <w:rPr>
          <w:lang w:val="en-US"/>
        </w:rPr>
        <w:t xml:space="preserve">only </w:t>
      </w:r>
      <w:r w:rsidRPr="00FC77FF">
        <w:rPr>
          <w:lang w:val="en-US"/>
        </w:rPr>
        <w:t>be installed on a temporary basis, for the time of the measurement</w:t>
      </w:r>
      <w:r w:rsidR="004F5E6D" w:rsidRPr="00FC77FF">
        <w:rPr>
          <w:lang w:val="en-US"/>
        </w:rPr>
        <w:t>s</w:t>
      </w:r>
      <w:r w:rsidRPr="00FC77FF">
        <w:rPr>
          <w:lang w:val="en-US"/>
        </w:rPr>
        <w:t>.</w:t>
      </w:r>
    </w:p>
    <w:p w14:paraId="29BE1F98" w14:textId="77777777" w:rsidR="00DD19BF" w:rsidRDefault="00DD19BF">
      <w:pPr>
        <w:spacing w:after="0" w:line="240" w:lineRule="auto"/>
        <w:rPr>
          <w:rFonts w:eastAsia="SimSun" w:cs="Times New Roman"/>
          <w:b/>
          <w:bCs/>
          <w:iCs/>
          <w:sz w:val="28"/>
          <w:szCs w:val="28"/>
          <w:lang w:val="en-US"/>
        </w:rPr>
      </w:pPr>
      <w:r w:rsidRPr="00663D21">
        <w:rPr>
          <w:lang w:val="en-US"/>
        </w:rPr>
        <w:br w:type="page"/>
      </w:r>
    </w:p>
    <w:p w14:paraId="03667844" w14:textId="77777777" w:rsidR="0057599D" w:rsidRPr="00155909" w:rsidRDefault="0057599D" w:rsidP="00591098">
      <w:pPr>
        <w:pStyle w:val="Heading2"/>
      </w:pPr>
      <w:bookmarkStart w:id="8" w:name="_Toc4398663"/>
      <w:bookmarkStart w:id="9" w:name="_Toc4761242"/>
      <w:bookmarkStart w:id="10" w:name="_Ref432668647"/>
      <w:bookmarkStart w:id="11" w:name="_Toc50398017"/>
      <w:bookmarkEnd w:id="8"/>
      <w:bookmarkEnd w:id="9"/>
      <w:r w:rsidRPr="00155909">
        <w:lastRenderedPageBreak/>
        <w:t>Antenna</w:t>
      </w:r>
      <w:r w:rsidR="002A5DCF">
        <w:t xml:space="preserve"> devices</w:t>
      </w:r>
      <w:bookmarkEnd w:id="10"/>
      <w:bookmarkEnd w:id="11"/>
    </w:p>
    <w:p w14:paraId="0D2077FC" w14:textId="7946493A" w:rsidR="0057599D" w:rsidRPr="00FC77FF" w:rsidRDefault="0057599D" w:rsidP="00591098">
      <w:pPr>
        <w:rPr>
          <w:lang w:val="en-US"/>
        </w:rPr>
      </w:pPr>
      <w:r w:rsidRPr="00FC77FF">
        <w:rPr>
          <w:lang w:val="en-US"/>
        </w:rPr>
        <w:t xml:space="preserve">The </w:t>
      </w:r>
      <w:r w:rsidR="00E1394F" w:rsidRPr="00FC77FF">
        <w:rPr>
          <w:lang w:val="en-US"/>
        </w:rPr>
        <w:t xml:space="preserve">train </w:t>
      </w:r>
      <w:r w:rsidRPr="00FC77FF">
        <w:rPr>
          <w:lang w:val="en-US"/>
        </w:rPr>
        <w:t xml:space="preserve">antennas should be capable of operating in the GSM-R </w:t>
      </w:r>
      <w:r w:rsidR="00E1394F" w:rsidRPr="00FC77FF">
        <w:rPr>
          <w:lang w:val="en-US"/>
        </w:rPr>
        <w:t xml:space="preserve">frequency </w:t>
      </w:r>
      <w:r w:rsidRPr="00FC77FF">
        <w:rPr>
          <w:lang w:val="en-US"/>
        </w:rPr>
        <w:t xml:space="preserve">band. </w:t>
      </w:r>
      <w:r w:rsidR="00B87EE2" w:rsidRPr="00FC77FF">
        <w:rPr>
          <w:lang w:val="en-US"/>
        </w:rPr>
        <w:t xml:space="preserve"> </w:t>
      </w:r>
      <w:r w:rsidR="00B87EE2" w:rsidRPr="00FC77FF">
        <w:rPr>
          <w:lang w:val="en-US"/>
        </w:rPr>
        <w:br/>
      </w:r>
      <w:r w:rsidRPr="00FC77FF">
        <w:rPr>
          <w:lang w:val="en-US"/>
        </w:rPr>
        <w:t>Mobi</w:t>
      </w:r>
      <w:r w:rsidR="007D00ED">
        <w:rPr>
          <w:lang w:val="en-US"/>
        </w:rPr>
        <w:t>r</w:t>
      </w:r>
      <w:r w:rsidRPr="00FC77FF">
        <w:rPr>
          <w:lang w:val="en-US"/>
        </w:rPr>
        <w:t xml:space="preserve">ail propose to use the following </w:t>
      </w:r>
      <w:proofErr w:type="spellStart"/>
      <w:r w:rsidRPr="00FC77FF">
        <w:rPr>
          <w:lang w:val="en-US"/>
        </w:rPr>
        <w:t>Kathrein</w:t>
      </w:r>
      <w:proofErr w:type="spellEnd"/>
      <w:r w:rsidRPr="00FC77FF">
        <w:rPr>
          <w:lang w:val="en-US"/>
        </w:rPr>
        <w:t xml:space="preserve"> antenna types:</w:t>
      </w:r>
    </w:p>
    <w:p w14:paraId="31A7C9A0" w14:textId="77777777" w:rsidR="0057599D" w:rsidRPr="00FC77FF" w:rsidRDefault="0057599D" w:rsidP="00591098">
      <w:pPr>
        <w:pStyle w:val="ListParagraph"/>
        <w:numPr>
          <w:ilvl w:val="0"/>
          <w:numId w:val="41"/>
        </w:numPr>
        <w:rPr>
          <w:lang w:val="en-US"/>
        </w:rPr>
      </w:pPr>
      <w:r w:rsidRPr="00FC77FF">
        <w:rPr>
          <w:lang w:val="en-US"/>
        </w:rPr>
        <w:t>741009, very low profile antenna of 0</w:t>
      </w:r>
      <w:r w:rsidR="00B87EE2" w:rsidRPr="00FC77FF">
        <w:rPr>
          <w:lang w:val="en-US"/>
        </w:rPr>
        <w:t xml:space="preserve"> </w:t>
      </w:r>
      <w:proofErr w:type="spellStart"/>
      <w:r w:rsidRPr="00FC77FF">
        <w:rPr>
          <w:lang w:val="en-US"/>
        </w:rPr>
        <w:t>dB</w:t>
      </w:r>
      <w:r w:rsidR="00B87EE2" w:rsidRPr="00FC77FF">
        <w:rPr>
          <w:lang w:val="en-US"/>
        </w:rPr>
        <w:t>d</w:t>
      </w:r>
      <w:proofErr w:type="spellEnd"/>
      <w:r w:rsidRPr="00FC77FF">
        <w:rPr>
          <w:lang w:val="en-US"/>
        </w:rPr>
        <w:t xml:space="preserve"> (95 mm high)</w:t>
      </w:r>
    </w:p>
    <w:p w14:paraId="0CEED91E" w14:textId="77777777" w:rsidR="0057599D" w:rsidRPr="00AE4A9F" w:rsidRDefault="0057599D" w:rsidP="00591098">
      <w:pPr>
        <w:pStyle w:val="ListParagraph"/>
        <w:numPr>
          <w:ilvl w:val="0"/>
          <w:numId w:val="41"/>
        </w:numPr>
        <w:rPr>
          <w:lang w:val="en-US"/>
        </w:rPr>
      </w:pPr>
      <w:r w:rsidRPr="00FC77FF">
        <w:rPr>
          <w:lang w:val="en-US"/>
        </w:rPr>
        <w:t xml:space="preserve">87010003, low profile multiband antenna with integrated GPS </w:t>
      </w:r>
      <w:r w:rsidR="00B96311" w:rsidRPr="00FC77FF">
        <w:rPr>
          <w:lang w:val="en-US"/>
        </w:rPr>
        <w:t>antenna</w:t>
      </w:r>
      <w:r w:rsidRPr="00FC77FF">
        <w:rPr>
          <w:lang w:val="en-US"/>
        </w:rPr>
        <w:t xml:space="preserve"> (81 mm high)</w:t>
      </w:r>
    </w:p>
    <w:p w14:paraId="420C0D25" w14:textId="01583B99" w:rsidR="00D75665" w:rsidRPr="00591098" w:rsidRDefault="00D75665" w:rsidP="00591098">
      <w:pPr>
        <w:rPr>
          <w:lang w:val="en-US"/>
        </w:rPr>
      </w:pPr>
      <w:r w:rsidRPr="00FC77FF">
        <w:rPr>
          <w:lang w:val="en-US"/>
        </w:rPr>
        <w:t xml:space="preserve">These antennas are protected against contact with high-voltage; quoting </w:t>
      </w:r>
      <w:proofErr w:type="spellStart"/>
      <w:r w:rsidRPr="00FC77FF">
        <w:rPr>
          <w:lang w:val="en-US"/>
        </w:rPr>
        <w:t>Kathrein</w:t>
      </w:r>
      <w:proofErr w:type="spellEnd"/>
      <w:r w:rsidRPr="00FC77FF">
        <w:rPr>
          <w:lang w:val="en-US"/>
        </w:rPr>
        <w:t>: “This antenna</w:t>
      </w:r>
      <w:r w:rsidR="00091095" w:rsidRPr="00FC77FF">
        <w:rPr>
          <w:lang w:val="en-US"/>
        </w:rPr>
        <w:t xml:space="preserve"> (…..)</w:t>
      </w:r>
      <w:r w:rsidRPr="00FC77FF">
        <w:rPr>
          <w:lang w:val="en-US"/>
        </w:rPr>
        <w:t xml:space="preserve"> is DC grounded to protect </w:t>
      </w:r>
      <w:r w:rsidRPr="00591098">
        <w:rPr>
          <w:lang w:val="en-US"/>
        </w:rPr>
        <w:t>against lightning and high-tension lines.”</w:t>
      </w:r>
    </w:p>
    <w:p w14:paraId="18408017" w14:textId="77777777" w:rsidR="0057599D" w:rsidRPr="00155909" w:rsidRDefault="00CA0406" w:rsidP="00591098">
      <w:pPr>
        <w:pStyle w:val="Heading2"/>
      </w:pPr>
      <w:bookmarkStart w:id="12" w:name="_Toc50398018"/>
      <w:r w:rsidRPr="00155909">
        <w:t>RF-distribution panel</w:t>
      </w:r>
      <w:bookmarkEnd w:id="12"/>
    </w:p>
    <w:p w14:paraId="7D7EBB7B" w14:textId="77777777" w:rsidR="00CA0406" w:rsidRPr="00591098" w:rsidRDefault="0057599D" w:rsidP="00591098">
      <w:pPr>
        <w:rPr>
          <w:lang w:val="en-US"/>
        </w:rPr>
      </w:pPr>
      <w:r w:rsidRPr="00AE4A9F">
        <w:rPr>
          <w:lang w:val="en-US"/>
        </w:rPr>
        <w:t xml:space="preserve"> </w:t>
      </w:r>
      <w:r w:rsidRPr="00FC77FF">
        <w:rPr>
          <w:lang w:val="en-US"/>
        </w:rPr>
        <w:t xml:space="preserve">As the antennas need to be connected to different measurement systems it is advised to terminate the antennas on an RF-distribution panel inside the measurement coach/train. </w:t>
      </w:r>
    </w:p>
    <w:p w14:paraId="01EB68AE" w14:textId="77777777" w:rsidR="0057599D" w:rsidRPr="00591098" w:rsidRDefault="00CA0406" w:rsidP="00591098">
      <w:pPr>
        <w:rPr>
          <w:lang w:val="en-US"/>
        </w:rPr>
      </w:pPr>
      <w:r w:rsidRPr="00FC77FF">
        <w:rPr>
          <w:lang w:val="en-US"/>
        </w:rPr>
        <w:t>Preferably the antenna connectors on this RF-distribution panel are female N-type connectors.</w:t>
      </w:r>
    </w:p>
    <w:p w14:paraId="3F1B8C97" w14:textId="77777777" w:rsidR="00CA0406" w:rsidRPr="00591098" w:rsidRDefault="00CA0406" w:rsidP="00591098">
      <w:pPr>
        <w:rPr>
          <w:lang w:val="en-US"/>
        </w:rPr>
      </w:pPr>
      <w:r w:rsidRPr="00FC77FF">
        <w:rPr>
          <w:lang w:val="en-US"/>
        </w:rPr>
        <w:t>The RF distribution panel should for safety reason be grounded.</w:t>
      </w:r>
    </w:p>
    <w:p w14:paraId="1EED4B3C" w14:textId="77777777" w:rsidR="00CA0406" w:rsidRPr="00591098" w:rsidRDefault="00CA0406" w:rsidP="00591098">
      <w:pPr>
        <w:rPr>
          <w:lang w:val="en-US"/>
        </w:rPr>
      </w:pPr>
      <w:r w:rsidRPr="00FC77FF">
        <w:rPr>
          <w:lang w:val="en-US"/>
        </w:rPr>
        <w:t xml:space="preserve">The VSWR of </w:t>
      </w:r>
      <w:r w:rsidR="00BF0A62" w:rsidRPr="00FC77FF">
        <w:rPr>
          <w:lang w:val="en-US"/>
        </w:rPr>
        <w:t>the</w:t>
      </w:r>
      <w:r w:rsidRPr="00FC77FF">
        <w:rPr>
          <w:lang w:val="en-US"/>
        </w:rPr>
        <w:t xml:space="preserve"> antennas measured at the RF-distribution panel sh</w:t>
      </w:r>
      <w:r w:rsidR="00BF0A62" w:rsidRPr="00FC77FF">
        <w:rPr>
          <w:lang w:val="en-US"/>
        </w:rPr>
        <w:t xml:space="preserve">ould be lower </w:t>
      </w:r>
      <w:r w:rsidR="00B87EE2" w:rsidRPr="00FC77FF">
        <w:rPr>
          <w:lang w:val="en-US"/>
        </w:rPr>
        <w:t>than</w:t>
      </w:r>
      <w:r w:rsidR="00BF0A62" w:rsidRPr="00FC77FF">
        <w:rPr>
          <w:lang w:val="en-US"/>
        </w:rPr>
        <w:t xml:space="preserve"> 1.5 within their </w:t>
      </w:r>
      <w:r w:rsidRPr="00FC77FF">
        <w:rPr>
          <w:lang w:val="en-US"/>
        </w:rPr>
        <w:t>operating fr</w:t>
      </w:r>
      <w:r w:rsidR="00BF0A62" w:rsidRPr="00FC77FF">
        <w:rPr>
          <w:lang w:val="en-US"/>
        </w:rPr>
        <w:t>e</w:t>
      </w:r>
      <w:r w:rsidRPr="00FC77FF">
        <w:rPr>
          <w:lang w:val="en-US"/>
        </w:rPr>
        <w:t>quency.</w:t>
      </w:r>
    </w:p>
    <w:p w14:paraId="1B5A37A9" w14:textId="15DF0D41" w:rsidR="00DD19BF" w:rsidRPr="00591098" w:rsidRDefault="003E34DD" w:rsidP="00591098">
      <w:pPr>
        <w:rPr>
          <w:lang w:val="en-US"/>
        </w:rPr>
      </w:pPr>
      <w:r w:rsidRPr="00FC77FF">
        <w:rPr>
          <w:lang w:val="en-US"/>
        </w:rPr>
        <w:t xml:space="preserve">The antenna </w:t>
      </w:r>
      <w:r w:rsidR="00B96311" w:rsidRPr="00FC77FF">
        <w:rPr>
          <w:lang w:val="en-US"/>
        </w:rPr>
        <w:t>distribution</w:t>
      </w:r>
      <w:r w:rsidRPr="00FC77FF">
        <w:rPr>
          <w:lang w:val="en-US"/>
        </w:rPr>
        <w:t xml:space="preserve"> panel should be located close to the location of the measurement equipment, allowing cable lengths between </w:t>
      </w:r>
      <w:r w:rsidR="00B87EE2" w:rsidRPr="00FC77FF">
        <w:rPr>
          <w:lang w:val="en-US"/>
        </w:rPr>
        <w:t>these</w:t>
      </w:r>
      <w:r w:rsidRPr="00FC77FF">
        <w:rPr>
          <w:lang w:val="en-US"/>
        </w:rPr>
        <w:t xml:space="preserve"> of maximum </w:t>
      </w:r>
      <w:r w:rsidR="00ED6471" w:rsidRPr="00FC77FF">
        <w:rPr>
          <w:lang w:val="en-US"/>
        </w:rPr>
        <w:t>2</w:t>
      </w:r>
      <w:r w:rsidRPr="00FC77FF">
        <w:rPr>
          <w:lang w:val="en-US"/>
        </w:rPr>
        <w:t xml:space="preserve"> m. </w:t>
      </w:r>
    </w:p>
    <w:p w14:paraId="290C3794" w14:textId="187420FF" w:rsidR="00556E2D" w:rsidRPr="00591098" w:rsidRDefault="00556E2D" w:rsidP="00591098">
      <w:pPr>
        <w:rPr>
          <w:lang w:val="en-US"/>
        </w:rPr>
      </w:pPr>
      <w:r w:rsidRPr="00FC77FF">
        <w:rPr>
          <w:lang w:val="en-US"/>
        </w:rPr>
        <w:t>The RF-distribution panel should be easily accessible, even during a drive, as the engineer performing the measurements, will change antenna / equipment configuration during the drive, whereby certain antennas and or equipment will be disconnect and/or connected towards other antennas, i.e. based on driving direction, type of measurement to be performed. This is applicable to all antennas intended for GSM-R measurements and GSM-R measurement equipment (drive test equipment, Autonomous scanner and Unattended probes, or any additional measurement equipment).</w:t>
      </w:r>
      <w:r w:rsidR="00877F60" w:rsidRPr="00FC77FF">
        <w:rPr>
          <w:lang w:val="en-US"/>
        </w:rPr>
        <w:t xml:space="preserve"> Tuning and validation has higher priority in such case as automatic verification drives.</w:t>
      </w:r>
    </w:p>
    <w:p w14:paraId="52C4A693" w14:textId="0D8A3556" w:rsidR="00462AAA" w:rsidRPr="00591098" w:rsidRDefault="00462AAA" w:rsidP="00591098">
      <w:pPr>
        <w:rPr>
          <w:lang w:val="en-US"/>
        </w:rPr>
      </w:pPr>
      <w:r w:rsidRPr="00FC77FF">
        <w:rPr>
          <w:lang w:val="en-US"/>
        </w:rPr>
        <w:t>Dedicated measurement trains to be equipped only with fixed installed, planned to remain for a long time within the trains, Autonomous scanner and/or Unattended probes, do not require an RF-distribution panel. A direct connection between antenna and scanner and/or probe is allowed.</w:t>
      </w:r>
    </w:p>
    <w:p w14:paraId="7B1927DA" w14:textId="77777777" w:rsidR="00F046E6" w:rsidRDefault="00F046E6">
      <w:pPr>
        <w:spacing w:after="0" w:line="240" w:lineRule="auto"/>
        <w:rPr>
          <w:rFonts w:eastAsia="Times New Roman" w:cs="Times New Roman"/>
          <w:b/>
          <w:bCs/>
          <w:sz w:val="26"/>
          <w:szCs w:val="26"/>
          <w:lang w:val="en-US"/>
        </w:rPr>
      </w:pPr>
      <w:r w:rsidRPr="00853140">
        <w:rPr>
          <w:lang w:val="en-GB"/>
        </w:rPr>
        <w:br w:type="page"/>
      </w:r>
    </w:p>
    <w:p w14:paraId="286F0490" w14:textId="459368DB" w:rsidR="00FC77FF" w:rsidRPr="006E69B7" w:rsidRDefault="00FC77FF" w:rsidP="00FC77FF">
      <w:pPr>
        <w:pStyle w:val="Heading2"/>
        <w:ind w:left="576"/>
      </w:pPr>
      <w:bookmarkStart w:id="13" w:name="_Toc50398019"/>
      <w:r>
        <w:lastRenderedPageBreak/>
        <w:t>Antenna jumper cable</w:t>
      </w:r>
      <w:bookmarkEnd w:id="13"/>
    </w:p>
    <w:p w14:paraId="3B9D2AD0" w14:textId="16E30E3A" w:rsidR="00CA0406" w:rsidRPr="00591098" w:rsidRDefault="00CA0406" w:rsidP="00591098">
      <w:pPr>
        <w:rPr>
          <w:lang w:val="en-US"/>
        </w:rPr>
      </w:pPr>
      <w:r w:rsidRPr="00FC77FF">
        <w:rPr>
          <w:lang w:val="en-US"/>
        </w:rPr>
        <w:t xml:space="preserve">The antenna </w:t>
      </w:r>
      <w:r w:rsidR="00B87EE2" w:rsidRPr="00FC77FF">
        <w:rPr>
          <w:lang w:val="en-US"/>
        </w:rPr>
        <w:t xml:space="preserve">jumper </w:t>
      </w:r>
      <w:r w:rsidRPr="00FC77FF">
        <w:rPr>
          <w:lang w:val="en-US"/>
        </w:rPr>
        <w:t xml:space="preserve">cable, between </w:t>
      </w:r>
      <w:r w:rsidR="00FA3791" w:rsidRPr="00FC77FF">
        <w:rPr>
          <w:lang w:val="en-US"/>
        </w:rPr>
        <w:t xml:space="preserve">the </w:t>
      </w:r>
      <w:r w:rsidRPr="00FC77FF">
        <w:rPr>
          <w:lang w:val="en-US"/>
        </w:rPr>
        <w:t xml:space="preserve">antenna and </w:t>
      </w:r>
      <w:r w:rsidR="00FA3791" w:rsidRPr="00FC77FF">
        <w:rPr>
          <w:lang w:val="en-US"/>
        </w:rPr>
        <w:t xml:space="preserve">the </w:t>
      </w:r>
      <w:r w:rsidRPr="00FC77FF">
        <w:rPr>
          <w:lang w:val="en-US"/>
        </w:rPr>
        <w:t>RF-distribution panel</w:t>
      </w:r>
      <w:r w:rsidR="00462AAA" w:rsidRPr="00FC77FF">
        <w:rPr>
          <w:lang w:val="en-US"/>
        </w:rPr>
        <w:t>, or between antenna and Autonomous scanner/Unattended probe</w:t>
      </w:r>
      <w:r w:rsidRPr="00FC77FF">
        <w:rPr>
          <w:lang w:val="en-US"/>
        </w:rPr>
        <w:t xml:space="preserve">, should be as short as possible and properly installed, without </w:t>
      </w:r>
      <w:r w:rsidR="00BF0A62" w:rsidRPr="00FC77FF">
        <w:rPr>
          <w:lang w:val="en-US"/>
        </w:rPr>
        <w:t xml:space="preserve">any </w:t>
      </w:r>
      <w:r w:rsidRPr="00FC77FF">
        <w:rPr>
          <w:lang w:val="en-US"/>
        </w:rPr>
        <w:t>cable damage.</w:t>
      </w:r>
    </w:p>
    <w:p w14:paraId="17803978" w14:textId="77777777" w:rsidR="00CA0406" w:rsidRPr="00591098" w:rsidRDefault="00407D58" w:rsidP="00591098">
      <w:pPr>
        <w:rPr>
          <w:lang w:val="en-US"/>
        </w:rPr>
      </w:pPr>
      <w:r w:rsidRPr="00FC77FF">
        <w:rPr>
          <w:lang w:val="en-US"/>
        </w:rPr>
        <w:t xml:space="preserve"> </w:t>
      </w:r>
      <w:r w:rsidR="003B2BBD" w:rsidRPr="00FC77FF">
        <w:rPr>
          <w:lang w:val="en-US"/>
        </w:rPr>
        <w:t>T</w:t>
      </w:r>
      <w:r w:rsidR="0005116A" w:rsidRPr="00FC77FF">
        <w:rPr>
          <w:lang w:val="en-US"/>
        </w:rPr>
        <w:t xml:space="preserve">he total loss between </w:t>
      </w:r>
      <w:r w:rsidR="003B2BBD" w:rsidRPr="00FC77FF">
        <w:rPr>
          <w:lang w:val="en-US"/>
        </w:rPr>
        <w:t xml:space="preserve">the </w:t>
      </w:r>
      <w:r w:rsidR="0005116A" w:rsidRPr="00FC77FF">
        <w:rPr>
          <w:lang w:val="en-US"/>
        </w:rPr>
        <w:t xml:space="preserve">antenna and </w:t>
      </w:r>
      <w:r w:rsidR="003B2BBD" w:rsidRPr="00FC77FF">
        <w:rPr>
          <w:lang w:val="en-US"/>
        </w:rPr>
        <w:t xml:space="preserve">the </w:t>
      </w:r>
      <w:r w:rsidR="0005116A" w:rsidRPr="00FC77FF">
        <w:rPr>
          <w:lang w:val="en-US"/>
        </w:rPr>
        <w:t xml:space="preserve">distribution panel should not exceed </w:t>
      </w:r>
      <w:r w:rsidR="00ED6471" w:rsidRPr="00FC77FF">
        <w:rPr>
          <w:lang w:val="en-US"/>
        </w:rPr>
        <w:t xml:space="preserve">2 </w:t>
      </w:r>
      <w:r w:rsidR="0005116A" w:rsidRPr="00FC77FF">
        <w:rPr>
          <w:lang w:val="en-US"/>
        </w:rPr>
        <w:t>dB</w:t>
      </w:r>
      <w:r w:rsidR="003B2BBD" w:rsidRPr="00FC77FF">
        <w:rPr>
          <w:lang w:val="en-US"/>
        </w:rPr>
        <w:t xml:space="preserve"> at 900 </w:t>
      </w:r>
      <w:proofErr w:type="spellStart"/>
      <w:r w:rsidR="003B2BBD" w:rsidRPr="00FC77FF">
        <w:rPr>
          <w:lang w:val="en-US"/>
        </w:rPr>
        <w:t>MHz</w:t>
      </w:r>
      <w:r w:rsidR="0005116A" w:rsidRPr="00FC77FF">
        <w:rPr>
          <w:lang w:val="en-US"/>
        </w:rPr>
        <w:t>.</w:t>
      </w:r>
      <w:proofErr w:type="spellEnd"/>
      <w:r w:rsidR="007A6A85" w:rsidRPr="00FC77FF">
        <w:rPr>
          <w:lang w:val="en-US"/>
        </w:rPr>
        <w:t xml:space="preserve">  Its screening should exceed 85 dB at 900 </w:t>
      </w:r>
      <w:proofErr w:type="spellStart"/>
      <w:r w:rsidR="007A6A85" w:rsidRPr="00FC77FF">
        <w:rPr>
          <w:lang w:val="en-US"/>
        </w:rPr>
        <w:t>MHz.</w:t>
      </w:r>
      <w:proofErr w:type="spellEnd"/>
    </w:p>
    <w:p w14:paraId="2D296425" w14:textId="77777777" w:rsidR="00461330" w:rsidRPr="00591098" w:rsidRDefault="00461330" w:rsidP="00591098">
      <w:pPr>
        <w:rPr>
          <w:lang w:val="en-US"/>
        </w:rPr>
      </w:pPr>
      <w:r w:rsidRPr="00FC77FF">
        <w:rPr>
          <w:lang w:val="en-US"/>
        </w:rPr>
        <w:t xml:space="preserve">The feeder cables should be routed completely </w:t>
      </w:r>
      <w:r w:rsidR="00A86006" w:rsidRPr="00FC77FF">
        <w:rPr>
          <w:lang w:val="en-US"/>
        </w:rPr>
        <w:t>separately</w:t>
      </w:r>
      <w:r w:rsidRPr="00FC77FF">
        <w:rPr>
          <w:lang w:val="en-US"/>
        </w:rPr>
        <w:t xml:space="preserve"> from all other vehicle wiring and not tied to them. Ideally, the minimum separation should be 150 mm and, where required to cross over other wiring, the cables should be aligned in the perpendicular. </w:t>
      </w:r>
    </w:p>
    <w:p w14:paraId="27F3B815" w14:textId="77777777" w:rsidR="00CD35A8" w:rsidRPr="00591098" w:rsidRDefault="00CD35A8" w:rsidP="00591098">
      <w:pPr>
        <w:rPr>
          <w:lang w:val="en-US"/>
        </w:rPr>
      </w:pPr>
      <w:r w:rsidRPr="00FC77FF">
        <w:rPr>
          <w:lang w:val="en-US"/>
        </w:rPr>
        <w:t>For the purpose of yearly verification</w:t>
      </w:r>
      <w:r w:rsidR="00BF0A62" w:rsidRPr="00FC77FF">
        <w:rPr>
          <w:lang w:val="en-US"/>
        </w:rPr>
        <w:t xml:space="preserve">/calibration it is </w:t>
      </w:r>
      <w:r w:rsidRPr="00FC77FF">
        <w:rPr>
          <w:lang w:val="en-US"/>
        </w:rPr>
        <w:t>recommended that the cable is eas</w:t>
      </w:r>
      <w:r w:rsidR="00FA3791" w:rsidRPr="00FC77FF">
        <w:rPr>
          <w:lang w:val="en-US"/>
        </w:rPr>
        <w:t>i</w:t>
      </w:r>
      <w:r w:rsidRPr="00FC77FF">
        <w:rPr>
          <w:lang w:val="en-US"/>
        </w:rPr>
        <w:t xml:space="preserve">ly accessible at both ends. </w:t>
      </w:r>
    </w:p>
    <w:p w14:paraId="4BE9D2E6" w14:textId="3A2291E8" w:rsidR="00407D58" w:rsidRPr="00591098" w:rsidRDefault="00B166BC" w:rsidP="00591098">
      <w:pPr>
        <w:rPr>
          <w:lang w:val="en-US"/>
        </w:rPr>
      </w:pPr>
      <w:r w:rsidRPr="00FC77FF">
        <w:rPr>
          <w:lang w:val="en-US"/>
        </w:rPr>
        <w:t xml:space="preserve">The cables should be protected against contact with the </w:t>
      </w:r>
      <w:r w:rsidR="00DC26B6" w:rsidRPr="00FC77FF">
        <w:rPr>
          <w:lang w:val="en-US"/>
        </w:rPr>
        <w:t>overhead line</w:t>
      </w:r>
      <w:r w:rsidRPr="00FC77FF">
        <w:rPr>
          <w:lang w:val="en-US"/>
        </w:rPr>
        <w:t xml:space="preserve"> under all circumstances as such contacts could result into lethal voltages from the contact line to persons on board, as well as cause damage to the equipment on board.</w:t>
      </w:r>
      <w:r w:rsidR="00D75665" w:rsidRPr="00FC77FF">
        <w:rPr>
          <w:lang w:val="en-US"/>
        </w:rPr>
        <w:t xml:space="preserve">  The antennas are protected against contact with </w:t>
      </w:r>
      <w:r w:rsidR="007D00ED" w:rsidRPr="00FC77FF">
        <w:rPr>
          <w:lang w:val="en-US"/>
        </w:rPr>
        <w:t>high voltage</w:t>
      </w:r>
      <w:r w:rsidR="00D75665" w:rsidRPr="00FC77FF">
        <w:rPr>
          <w:lang w:val="en-US"/>
        </w:rPr>
        <w:t xml:space="preserve"> (see </w:t>
      </w:r>
      <w:r w:rsidR="00D75665" w:rsidRPr="00591098">
        <w:rPr>
          <w:lang w:val="en-US"/>
        </w:rPr>
        <w:fldChar w:fldCharType="begin"/>
      </w:r>
      <w:r w:rsidR="00D75665" w:rsidRPr="00FC77FF">
        <w:rPr>
          <w:lang w:val="en-US"/>
        </w:rPr>
        <w:instrText xml:space="preserve"> REF _Ref432668647 \r \h </w:instrText>
      </w:r>
      <w:r w:rsidR="00D75665" w:rsidRPr="00591098">
        <w:rPr>
          <w:lang w:val="en-US"/>
        </w:rPr>
      </w:r>
      <w:r w:rsidR="00D75665" w:rsidRPr="00591098">
        <w:rPr>
          <w:lang w:val="en-US"/>
        </w:rPr>
        <w:fldChar w:fldCharType="separate"/>
      </w:r>
      <w:r w:rsidR="008E79AC" w:rsidRPr="00FC77FF">
        <w:rPr>
          <w:lang w:val="en-US"/>
        </w:rPr>
        <w:t>4.1.1</w:t>
      </w:r>
      <w:r w:rsidR="00D75665" w:rsidRPr="00591098">
        <w:rPr>
          <w:lang w:val="en-US"/>
        </w:rPr>
        <w:fldChar w:fldCharType="end"/>
      </w:r>
      <w:r w:rsidR="00D75665" w:rsidRPr="00FC77FF">
        <w:rPr>
          <w:lang w:val="en-US"/>
        </w:rPr>
        <w:t>).</w:t>
      </w:r>
    </w:p>
    <w:p w14:paraId="644C9027" w14:textId="77777777" w:rsidR="00407D58" w:rsidRPr="00155909" w:rsidRDefault="00407D58">
      <w:pPr>
        <w:spacing w:after="0" w:line="240" w:lineRule="auto"/>
        <w:rPr>
          <w:lang w:val="en-US"/>
        </w:rPr>
      </w:pPr>
      <w:r w:rsidRPr="00155909">
        <w:rPr>
          <w:lang w:val="en-US"/>
        </w:rPr>
        <w:br w:type="page"/>
      </w:r>
    </w:p>
    <w:p w14:paraId="70476D89" w14:textId="3F2FACB8" w:rsidR="00FC77FF" w:rsidRPr="006E69B7" w:rsidRDefault="00FC77FF" w:rsidP="00FC77FF">
      <w:pPr>
        <w:pStyle w:val="Heading2"/>
        <w:ind w:left="576"/>
      </w:pPr>
      <w:bookmarkStart w:id="14" w:name="_Ref411933903"/>
      <w:bookmarkStart w:id="15" w:name="_Toc50398020"/>
      <w:r>
        <w:lastRenderedPageBreak/>
        <w:t>Antenna installation on the roof</w:t>
      </w:r>
      <w:bookmarkEnd w:id="15"/>
    </w:p>
    <w:p w14:paraId="7EA0B1BA" w14:textId="316212B4" w:rsidR="004B6C54" w:rsidRDefault="004B6C54" w:rsidP="00591098">
      <w:pPr>
        <w:pStyle w:val="Heading3"/>
      </w:pPr>
      <w:bookmarkStart w:id="16" w:name="_Toc4398668"/>
      <w:bookmarkStart w:id="17" w:name="_Toc4761247"/>
      <w:bookmarkStart w:id="18" w:name="_Toc50398021"/>
      <w:bookmarkEnd w:id="14"/>
      <w:bookmarkEnd w:id="16"/>
      <w:bookmarkEnd w:id="17"/>
      <w:r>
        <w:t>Number of required antennas</w:t>
      </w:r>
      <w:bookmarkEnd w:id="18"/>
    </w:p>
    <w:p w14:paraId="1E98BE9C" w14:textId="5B443EC1" w:rsidR="00C07D1E" w:rsidRPr="00591098" w:rsidRDefault="004B6C54" w:rsidP="00591098">
      <w:pPr>
        <w:rPr>
          <w:lang w:val="en-US"/>
        </w:rPr>
      </w:pPr>
      <w:r w:rsidRPr="00FC77FF">
        <w:rPr>
          <w:lang w:val="en-US"/>
        </w:rPr>
        <w:t xml:space="preserve">A distinction </w:t>
      </w:r>
      <w:r w:rsidR="007D00ED" w:rsidRPr="00FC77FF">
        <w:rPr>
          <w:lang w:val="en-US"/>
        </w:rPr>
        <w:t>must</w:t>
      </w:r>
      <w:r w:rsidRPr="00FC77FF">
        <w:rPr>
          <w:lang w:val="en-US"/>
        </w:rPr>
        <w:t xml:space="preserve"> be made between the </w:t>
      </w:r>
      <w:proofErr w:type="spellStart"/>
      <w:r w:rsidRPr="00FC77FF">
        <w:rPr>
          <w:lang w:val="en-US"/>
        </w:rPr>
        <w:t>mPJules</w:t>
      </w:r>
      <w:proofErr w:type="spellEnd"/>
      <w:r w:rsidRPr="00FC77FF">
        <w:rPr>
          <w:lang w:val="en-US"/>
        </w:rPr>
        <w:t xml:space="preserve"> and other dedicated measurement trains. The </w:t>
      </w:r>
      <w:r w:rsidR="005653EC" w:rsidRPr="00FC77FF">
        <w:rPr>
          <w:lang w:val="en-US"/>
        </w:rPr>
        <w:t>latter</w:t>
      </w:r>
      <w:r w:rsidRPr="00FC77FF">
        <w:rPr>
          <w:lang w:val="en-US"/>
        </w:rPr>
        <w:t xml:space="preserve"> are the ones to be equipped only with fixed installed Autonomous scanner and/or Unattended Probe solution.</w:t>
      </w:r>
    </w:p>
    <w:p w14:paraId="63542619" w14:textId="099445FD" w:rsidR="00C07D1E" w:rsidRPr="00A67D9F" w:rsidRDefault="00C10F95" w:rsidP="00591098">
      <w:pPr>
        <w:pStyle w:val="Heading4"/>
        <w:rPr>
          <w:lang w:val="en-GB"/>
        </w:rPr>
      </w:pPr>
      <w:proofErr w:type="spellStart"/>
      <w:r w:rsidRPr="00C10F95">
        <w:t>m</w:t>
      </w:r>
      <w:r w:rsidR="00C07D1E" w:rsidRPr="00A67D9F">
        <w:t>PJules</w:t>
      </w:r>
      <w:proofErr w:type="spellEnd"/>
    </w:p>
    <w:p w14:paraId="6A9D3395" w14:textId="161CA450" w:rsidR="00C07D1E" w:rsidRPr="00591098" w:rsidRDefault="00C07D1E" w:rsidP="00591098">
      <w:pPr>
        <w:rPr>
          <w:lang w:val="en-US"/>
        </w:rPr>
      </w:pPr>
      <w:r w:rsidRPr="00FC77FF">
        <w:rPr>
          <w:lang w:val="en-US"/>
        </w:rPr>
        <w:t xml:space="preserve">This measurement train is planned to be used for all kind of GSM-R measurements, including tuning, validation and monitoring. Especially for the purpose of tuning and validation, the number of antennas need to be maximized, to be able to perform different kind of measurements in parallel. </w:t>
      </w:r>
      <w:r w:rsidR="005653EC" w:rsidRPr="00FC77FF">
        <w:rPr>
          <w:lang w:val="en-US"/>
        </w:rPr>
        <w:t>However,</w:t>
      </w:r>
      <w:r w:rsidRPr="00FC77FF">
        <w:rPr>
          <w:lang w:val="en-US"/>
        </w:rPr>
        <w:t xml:space="preserve"> to be able to perform reproducible measurements</w:t>
      </w:r>
      <w:r w:rsidR="005653EC" w:rsidRPr="00FC77FF">
        <w:rPr>
          <w:lang w:val="en-US"/>
        </w:rPr>
        <w:t>, a correct planning of the measurements is needed, in order to prevent</w:t>
      </w:r>
      <w:r w:rsidRPr="00FC77FF">
        <w:rPr>
          <w:lang w:val="en-US"/>
        </w:rPr>
        <w:t xml:space="preserve"> mutual influence of the different measurements, </w:t>
      </w:r>
      <w:r w:rsidR="005653EC" w:rsidRPr="00FC77FF">
        <w:rPr>
          <w:lang w:val="en-US"/>
        </w:rPr>
        <w:t xml:space="preserve">which even can cause </w:t>
      </w:r>
      <w:r w:rsidRPr="00FC77FF">
        <w:rPr>
          <w:lang w:val="en-US"/>
        </w:rPr>
        <w:t>damage on measurement equipment</w:t>
      </w:r>
      <w:r w:rsidR="005653EC" w:rsidRPr="00FC77FF">
        <w:rPr>
          <w:lang w:val="en-US"/>
        </w:rPr>
        <w:t>. Therefore,</w:t>
      </w:r>
      <w:r w:rsidRPr="00FC77FF">
        <w:rPr>
          <w:lang w:val="en-US"/>
        </w:rPr>
        <w:t xml:space="preserve"> the guidelines as specified in this document should be followed.</w:t>
      </w:r>
      <w:r w:rsidR="004A6772" w:rsidRPr="00FC77FF">
        <w:rPr>
          <w:lang w:val="en-US"/>
        </w:rPr>
        <w:t xml:space="preserve"> If the </w:t>
      </w:r>
      <w:proofErr w:type="spellStart"/>
      <w:r w:rsidR="004A6772" w:rsidRPr="00FC77FF">
        <w:rPr>
          <w:lang w:val="en-US"/>
        </w:rPr>
        <w:t>mPJules</w:t>
      </w:r>
      <w:proofErr w:type="spellEnd"/>
      <w:r w:rsidR="004A6772" w:rsidRPr="00FC77FF">
        <w:rPr>
          <w:lang w:val="en-US"/>
        </w:rPr>
        <w:t xml:space="preserve"> is used for tuning and/or validation purposes, the antenna positions for the Autonomous scanner and/or Una</w:t>
      </w:r>
      <w:r w:rsidR="004A6772" w:rsidRPr="00AE4A9F">
        <w:rPr>
          <w:lang w:val="en-US"/>
        </w:rPr>
        <w:t>ttended Probe may change or become temporarily unavailable.</w:t>
      </w:r>
    </w:p>
    <w:p w14:paraId="1A74548A" w14:textId="5C6B0F5D" w:rsidR="004B6C54" w:rsidRPr="00A67D9F" w:rsidRDefault="00C07D1E" w:rsidP="00591098">
      <w:pPr>
        <w:pStyle w:val="Heading4"/>
        <w:rPr>
          <w:lang w:val="en-GB"/>
        </w:rPr>
      </w:pPr>
      <w:r w:rsidRPr="00A67D9F">
        <w:t xml:space="preserve">Other </w:t>
      </w:r>
      <w:r w:rsidR="00556E2D" w:rsidRPr="00A67D9F">
        <w:t>dedi</w:t>
      </w:r>
      <w:r w:rsidR="00556E2D">
        <w:t>c</w:t>
      </w:r>
      <w:r w:rsidR="00556E2D" w:rsidRPr="00A67D9F">
        <w:t>ated measurement trains</w:t>
      </w:r>
    </w:p>
    <w:p w14:paraId="5747112F" w14:textId="032FFC03" w:rsidR="00556E2D" w:rsidRPr="00591098" w:rsidRDefault="00556E2D" w:rsidP="00591098">
      <w:pPr>
        <w:rPr>
          <w:lang w:val="en-US"/>
        </w:rPr>
      </w:pPr>
      <w:r w:rsidRPr="00FC77FF">
        <w:rPr>
          <w:lang w:val="en-US"/>
        </w:rPr>
        <w:t>This chapter refers to trains on which only Autonomous scanners and /or Unattended probes will be installed, on a permanent basis.</w:t>
      </w:r>
    </w:p>
    <w:p w14:paraId="62E3B27D" w14:textId="47D99C61" w:rsidR="00556E2D" w:rsidRPr="00591098" w:rsidRDefault="00556E2D" w:rsidP="00591098">
      <w:pPr>
        <w:rPr>
          <w:lang w:val="en-US"/>
        </w:rPr>
      </w:pPr>
      <w:r w:rsidRPr="00FC77FF">
        <w:rPr>
          <w:lang w:val="en-US"/>
        </w:rPr>
        <w:t>The following number of antennas are required:</w:t>
      </w:r>
    </w:p>
    <w:p w14:paraId="565C5A9E" w14:textId="3616AE5E" w:rsidR="002E3125" w:rsidRPr="00591098" w:rsidRDefault="00556E2D" w:rsidP="00591098">
      <w:pPr>
        <w:pStyle w:val="ListParagraph"/>
        <w:numPr>
          <w:ilvl w:val="0"/>
          <w:numId w:val="42"/>
        </w:numPr>
        <w:rPr>
          <w:lang w:val="en-US"/>
        </w:rPr>
      </w:pPr>
      <w:r w:rsidRPr="00D17299">
        <w:rPr>
          <w:lang w:val="en-US"/>
        </w:rPr>
        <w:t xml:space="preserve">1 </w:t>
      </w:r>
      <w:r w:rsidR="00182FDD" w:rsidRPr="00D17299">
        <w:rPr>
          <w:lang w:val="en-US"/>
        </w:rPr>
        <w:t xml:space="preserve">combined GSM-R/GPS antenna </w:t>
      </w:r>
      <w:r w:rsidRPr="00D17299">
        <w:rPr>
          <w:lang w:val="en-US"/>
        </w:rPr>
        <w:t>for the Autonomous scanner</w:t>
      </w:r>
    </w:p>
    <w:p w14:paraId="675A6219" w14:textId="77777777" w:rsidR="00FD0C97" w:rsidRPr="00BB319A" w:rsidRDefault="00182FDD" w:rsidP="00591098">
      <w:pPr>
        <w:pStyle w:val="ListParagraph"/>
        <w:numPr>
          <w:ilvl w:val="0"/>
          <w:numId w:val="42"/>
        </w:numPr>
        <w:rPr>
          <w:rFonts w:eastAsia="Times New Roman" w:cs="Times New Roman"/>
          <w:b/>
          <w:bCs/>
          <w:sz w:val="24"/>
          <w:szCs w:val="28"/>
          <w:lang w:val="en-US"/>
        </w:rPr>
      </w:pPr>
      <w:r w:rsidRPr="00D17299">
        <w:rPr>
          <w:lang w:val="en-US"/>
        </w:rPr>
        <w:t xml:space="preserve">1 combined GSM-R/GPS antenna and 1 </w:t>
      </w:r>
      <w:r w:rsidRPr="00FC77FF">
        <w:rPr>
          <w:lang w:val="en-US"/>
        </w:rPr>
        <w:t xml:space="preserve">GSM-R antenna </w:t>
      </w:r>
      <w:r w:rsidR="00C846E3" w:rsidRPr="00FC77FF">
        <w:rPr>
          <w:lang w:val="en-US"/>
        </w:rPr>
        <w:t xml:space="preserve">for the </w:t>
      </w:r>
      <w:r w:rsidR="004065F0" w:rsidRPr="00FC77FF">
        <w:rPr>
          <w:lang w:val="en-US"/>
        </w:rPr>
        <w:t>U</w:t>
      </w:r>
      <w:r w:rsidR="00C846E3" w:rsidRPr="00FC77FF">
        <w:rPr>
          <w:lang w:val="en-US"/>
        </w:rPr>
        <w:t xml:space="preserve">nattended probe </w:t>
      </w:r>
      <w:r w:rsidR="004065F0" w:rsidRPr="00FC77FF">
        <w:rPr>
          <w:lang w:val="en-US"/>
        </w:rPr>
        <w:t>(</w:t>
      </w:r>
      <w:r w:rsidR="00C846E3" w:rsidRPr="00FC77FF">
        <w:rPr>
          <w:lang w:val="en-US"/>
        </w:rPr>
        <w:t xml:space="preserve">equipped with 2 GSM-R </w:t>
      </w:r>
      <w:proofErr w:type="spellStart"/>
      <w:r w:rsidR="00C846E3" w:rsidRPr="00FC77FF">
        <w:rPr>
          <w:lang w:val="en-US"/>
        </w:rPr>
        <w:t>radiomodules</w:t>
      </w:r>
      <w:proofErr w:type="spellEnd"/>
      <w:r w:rsidR="004065F0" w:rsidRPr="00FC77FF">
        <w:rPr>
          <w:lang w:val="en-US"/>
        </w:rPr>
        <w:t>)</w:t>
      </w:r>
    </w:p>
    <w:p w14:paraId="38E25618" w14:textId="1CD1C376" w:rsidR="00C846E3" w:rsidRPr="00BB319A" w:rsidRDefault="00FD0C97" w:rsidP="00BB319A">
      <w:pPr>
        <w:rPr>
          <w:rFonts w:eastAsia="Times New Roman" w:cs="Times New Roman"/>
          <w:b/>
          <w:bCs/>
          <w:sz w:val="24"/>
          <w:szCs w:val="28"/>
          <w:lang w:val="en-US"/>
        </w:rPr>
      </w:pPr>
      <w:r>
        <w:rPr>
          <w:lang w:val="en-GB"/>
        </w:rPr>
        <w:t>For the mounting of the 4G antennas, no specific requirements exist, except the fact that the 4G antenna should be placed more than 1 meter away from the Autonomous Scanner system.</w:t>
      </w:r>
      <w:r w:rsidR="00C846E3" w:rsidRPr="00FD0C97">
        <w:rPr>
          <w:lang w:val="en-GB"/>
        </w:rPr>
        <w:br w:type="page"/>
      </w:r>
    </w:p>
    <w:p w14:paraId="70CD1493" w14:textId="69929EC8" w:rsidR="009C1F07" w:rsidRPr="002A5DCF" w:rsidRDefault="009C1F07" w:rsidP="00591098">
      <w:pPr>
        <w:pStyle w:val="Heading3"/>
      </w:pPr>
      <w:bookmarkStart w:id="19" w:name="_Toc50398022"/>
      <w:r w:rsidRPr="002A5DCF">
        <w:lastRenderedPageBreak/>
        <w:t>Ground Plane</w:t>
      </w:r>
      <w:bookmarkEnd w:id="19"/>
    </w:p>
    <w:p w14:paraId="0A469DF5" w14:textId="5FFB6D3C" w:rsidR="00030BC6" w:rsidRPr="00591098" w:rsidRDefault="00030BC6" w:rsidP="00591098">
      <w:pPr>
        <w:rPr>
          <w:lang w:val="en-US"/>
        </w:rPr>
      </w:pPr>
      <w:r w:rsidRPr="00AE4A9F">
        <w:rPr>
          <w:lang w:val="en-US"/>
        </w:rPr>
        <w:t>Train mounted antennas are designed as λ/4 r</w:t>
      </w:r>
      <w:r w:rsidR="009C1F07" w:rsidRPr="00AE4A9F">
        <w:rPr>
          <w:lang w:val="en-US"/>
        </w:rPr>
        <w:t>adiators</w:t>
      </w:r>
      <w:r w:rsidR="00462AAA" w:rsidRPr="00AE4A9F">
        <w:rPr>
          <w:lang w:val="en-US"/>
        </w:rPr>
        <w:t xml:space="preserve"> and </w:t>
      </w:r>
      <w:r w:rsidRPr="00AE4A9F">
        <w:rPr>
          <w:lang w:val="en-US"/>
        </w:rPr>
        <w:t>need for proper functioning to be mounted on a conductive surface creating a ground plane</w:t>
      </w:r>
      <w:r w:rsidR="00CD35A8" w:rsidRPr="00AE4A9F">
        <w:rPr>
          <w:lang w:val="en-US"/>
        </w:rPr>
        <w:t xml:space="preserve"> for the antenna</w:t>
      </w:r>
      <w:r w:rsidRPr="00AE4A9F">
        <w:rPr>
          <w:lang w:val="en-US"/>
        </w:rPr>
        <w:t>.</w:t>
      </w:r>
    </w:p>
    <w:p w14:paraId="52268948" w14:textId="77777777" w:rsidR="00CD35A8" w:rsidRPr="00AE4A9F" w:rsidRDefault="00CD35A8" w:rsidP="00591098">
      <w:r w:rsidRPr="00591098">
        <w:rPr>
          <w:noProof/>
          <w:lang w:val="en-US"/>
        </w:rPr>
        <w:drawing>
          <wp:inline distT="0" distB="0" distL="0" distR="0" wp14:anchorId="67007471" wp14:editId="178012F5">
            <wp:extent cx="2424026" cy="1933344"/>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2425139" cy="1934232"/>
                    </a:xfrm>
                    <a:prstGeom prst="rect">
                      <a:avLst/>
                    </a:prstGeom>
                    <a:noFill/>
                    <a:ln w="9525">
                      <a:noFill/>
                      <a:miter lim="800000"/>
                      <a:headEnd/>
                      <a:tailEnd/>
                    </a:ln>
                  </pic:spPr>
                </pic:pic>
              </a:graphicData>
            </a:graphic>
          </wp:inline>
        </w:drawing>
      </w:r>
    </w:p>
    <w:p w14:paraId="4E3848EB" w14:textId="146DC028" w:rsidR="00AE4A9F" w:rsidRPr="00591098" w:rsidRDefault="00AE4A9F" w:rsidP="00591098">
      <w:pPr>
        <w:pStyle w:val="Caption"/>
        <w:rPr>
          <w:lang w:val="en-US"/>
        </w:rPr>
      </w:pPr>
      <w:r w:rsidRPr="00591098">
        <w:rPr>
          <w:lang w:val="en-US"/>
        </w:rPr>
        <w:t xml:space="preserve">Figure </w:t>
      </w:r>
      <w:r w:rsidR="002C75F3">
        <w:rPr>
          <w:lang w:val="en-US"/>
        </w:rPr>
        <w:fldChar w:fldCharType="begin"/>
      </w:r>
      <w:r w:rsidR="002C75F3">
        <w:rPr>
          <w:lang w:val="en-US"/>
        </w:rPr>
        <w:instrText xml:space="preserve"> STYLEREF 1 \s </w:instrText>
      </w:r>
      <w:r w:rsidR="002C75F3">
        <w:rPr>
          <w:lang w:val="en-US"/>
        </w:rPr>
        <w:fldChar w:fldCharType="separate"/>
      </w:r>
      <w:r w:rsidR="002C75F3">
        <w:rPr>
          <w:noProof/>
          <w:lang w:val="en-US"/>
        </w:rPr>
        <w:t>4</w:t>
      </w:r>
      <w:r w:rsidR="002C75F3">
        <w:rPr>
          <w:lang w:val="en-US"/>
        </w:rPr>
        <w:fldChar w:fldCharType="end"/>
      </w:r>
      <w:r w:rsidR="002C75F3">
        <w:rPr>
          <w:lang w:val="en-US"/>
        </w:rPr>
        <w:noBreakHyphen/>
      </w:r>
      <w:r w:rsidR="002C75F3">
        <w:rPr>
          <w:lang w:val="en-US"/>
        </w:rPr>
        <w:fldChar w:fldCharType="begin"/>
      </w:r>
      <w:r w:rsidR="002C75F3">
        <w:rPr>
          <w:lang w:val="en-US"/>
        </w:rPr>
        <w:instrText xml:space="preserve"> SEQ Figure \* ARABIC \s 1 </w:instrText>
      </w:r>
      <w:r w:rsidR="002C75F3">
        <w:rPr>
          <w:lang w:val="en-US"/>
        </w:rPr>
        <w:fldChar w:fldCharType="separate"/>
      </w:r>
      <w:r w:rsidR="002C75F3">
        <w:rPr>
          <w:noProof/>
          <w:lang w:val="en-US"/>
        </w:rPr>
        <w:t>1</w:t>
      </w:r>
      <w:r w:rsidR="002C75F3">
        <w:rPr>
          <w:lang w:val="en-US"/>
        </w:rPr>
        <w:fldChar w:fldCharType="end"/>
      </w:r>
      <w:r w:rsidRPr="00591098">
        <w:rPr>
          <w:lang w:val="en-US"/>
        </w:rPr>
        <w:t xml:space="preserve"> </w:t>
      </w:r>
      <w:r>
        <w:rPr>
          <w:lang w:val="en-US"/>
        </w:rPr>
        <w:t>electrical field lambda/4 antenna</w:t>
      </w:r>
    </w:p>
    <w:p w14:paraId="2D45C002" w14:textId="77777777" w:rsidR="003E34DD" w:rsidRPr="00591098" w:rsidRDefault="009C1F07" w:rsidP="00591098">
      <w:pPr>
        <w:rPr>
          <w:lang w:val="en-US"/>
        </w:rPr>
      </w:pPr>
      <w:r w:rsidRPr="00AE4A9F">
        <w:rPr>
          <w:lang w:val="en-US"/>
        </w:rPr>
        <w:t xml:space="preserve">Antennas easily will </w:t>
      </w:r>
      <w:r w:rsidR="00CF2BE3" w:rsidRPr="00AE4A9F">
        <w:rPr>
          <w:lang w:val="en-US"/>
        </w:rPr>
        <w:t>lose</w:t>
      </w:r>
      <w:r w:rsidRPr="00AE4A9F">
        <w:rPr>
          <w:lang w:val="en-US"/>
        </w:rPr>
        <w:t xml:space="preserve"> VSWR performance, and radiation patt</w:t>
      </w:r>
      <w:r w:rsidR="00E85D8F" w:rsidRPr="00AE4A9F">
        <w:rPr>
          <w:lang w:val="en-US"/>
        </w:rPr>
        <w:t xml:space="preserve">ern may change dramatically if no </w:t>
      </w:r>
      <w:r w:rsidR="00CF2BE3" w:rsidRPr="00AE4A9F">
        <w:rPr>
          <w:lang w:val="en-US"/>
        </w:rPr>
        <w:t>appropriate</w:t>
      </w:r>
      <w:r w:rsidR="00E85D8F" w:rsidRPr="00AE4A9F">
        <w:rPr>
          <w:lang w:val="en-US"/>
        </w:rPr>
        <w:t xml:space="preserve"> ground plane is available.</w:t>
      </w:r>
    </w:p>
    <w:p w14:paraId="67E3E37E" w14:textId="77777777" w:rsidR="009C1F07" w:rsidRPr="00591098" w:rsidRDefault="00B166BC" w:rsidP="00591098">
      <w:pPr>
        <w:rPr>
          <w:lang w:val="en-US"/>
        </w:rPr>
      </w:pPr>
      <w:r w:rsidRPr="00AE4A9F">
        <w:rPr>
          <w:lang w:val="en-US"/>
        </w:rPr>
        <w:t xml:space="preserve">The ‘ideal’ ground plane for a typical train antenna is a large, flat, horizontal plate of metal located above the </w:t>
      </w:r>
      <w:r w:rsidR="00CF2BE3" w:rsidRPr="00AE4A9F">
        <w:rPr>
          <w:lang w:val="en-US"/>
        </w:rPr>
        <w:t>height</w:t>
      </w:r>
      <w:r w:rsidRPr="00AE4A9F">
        <w:rPr>
          <w:lang w:val="en-US"/>
        </w:rPr>
        <w:t xml:space="preserve"> of any other object on top of the train, with the antenna mounted centrally on it.</w:t>
      </w:r>
      <w:r w:rsidR="00407D58" w:rsidRPr="00AE4A9F">
        <w:rPr>
          <w:lang w:val="en-US"/>
        </w:rPr>
        <w:t xml:space="preserve"> The practical ground plane should come as close as possible to the ‘ideal’ ground plane.</w:t>
      </w:r>
    </w:p>
    <w:p w14:paraId="2C9B3FA7" w14:textId="798AD8FF" w:rsidR="00407D58" w:rsidRPr="00591098" w:rsidRDefault="00407D58" w:rsidP="00591098">
      <w:pPr>
        <w:rPr>
          <w:lang w:val="en-US"/>
        </w:rPr>
      </w:pPr>
      <w:r w:rsidRPr="00AE4A9F">
        <w:rPr>
          <w:lang w:val="en-US"/>
        </w:rPr>
        <w:t>Any obstacle close to the antenna may influence the radiation pattern and radiated waves</w:t>
      </w:r>
      <w:r w:rsidR="00C846E3" w:rsidRPr="00AE4A9F">
        <w:rPr>
          <w:lang w:val="en-US"/>
        </w:rPr>
        <w:t>, and as the results the measurements, performed via the antennas</w:t>
      </w:r>
    </w:p>
    <w:p w14:paraId="5AE5AC34" w14:textId="77777777" w:rsidR="00DC26B6" w:rsidRPr="00155909" w:rsidRDefault="00DC26B6" w:rsidP="002A5DCF">
      <w:pPr>
        <w:pStyle w:val="Body4"/>
        <w:rPr>
          <w:rFonts w:eastAsia="Times New Roman" w:cs="Times New Roman"/>
          <w:b/>
          <w:bCs/>
          <w:sz w:val="28"/>
          <w:szCs w:val="28"/>
        </w:rPr>
      </w:pPr>
      <w:r w:rsidRPr="00155909">
        <w:br w:type="page"/>
      </w:r>
    </w:p>
    <w:p w14:paraId="380C2C1F" w14:textId="77777777" w:rsidR="009C1F07" w:rsidRPr="00155909" w:rsidRDefault="009C1F07" w:rsidP="00591098">
      <w:pPr>
        <w:pStyle w:val="Heading3"/>
      </w:pPr>
      <w:bookmarkStart w:id="20" w:name="_Toc50398023"/>
      <w:r w:rsidRPr="00155909">
        <w:lastRenderedPageBreak/>
        <w:t>Grounding</w:t>
      </w:r>
      <w:bookmarkEnd w:id="20"/>
    </w:p>
    <w:p w14:paraId="57D82E14" w14:textId="77777777" w:rsidR="009C1F07" w:rsidRPr="00591098" w:rsidRDefault="009C1F07" w:rsidP="00591098">
      <w:pPr>
        <w:rPr>
          <w:lang w:val="en-US"/>
        </w:rPr>
      </w:pPr>
      <w:r w:rsidRPr="00E86E7C">
        <w:rPr>
          <w:lang w:val="en-US"/>
        </w:rPr>
        <w:t xml:space="preserve">In case of an accident or a failure of the </w:t>
      </w:r>
      <w:r w:rsidR="00DC26B6" w:rsidRPr="00E86E7C">
        <w:rPr>
          <w:lang w:val="en-US"/>
        </w:rPr>
        <w:t xml:space="preserve">overhead </w:t>
      </w:r>
      <w:r w:rsidRPr="00E86E7C">
        <w:rPr>
          <w:lang w:val="en-US"/>
        </w:rPr>
        <w:t>line high voltage and current might be applied to the antenna. To protect</w:t>
      </w:r>
      <w:r w:rsidR="001852A8" w:rsidRPr="00E86E7C">
        <w:rPr>
          <w:lang w:val="en-US"/>
        </w:rPr>
        <w:t xml:space="preserve"> </w:t>
      </w:r>
      <w:r w:rsidRPr="00E86E7C">
        <w:rPr>
          <w:lang w:val="en-US"/>
        </w:rPr>
        <w:t>personal and equipment, connector voltage of the antenna is supposed not</w:t>
      </w:r>
      <w:r w:rsidR="001852A8" w:rsidRPr="00E86E7C">
        <w:rPr>
          <w:lang w:val="en-US"/>
        </w:rPr>
        <w:t xml:space="preserve"> </w:t>
      </w:r>
      <w:r w:rsidRPr="00E86E7C">
        <w:rPr>
          <w:lang w:val="en-US"/>
        </w:rPr>
        <w:t>to exceed 60 V. To guarantee low connector voltages, antenna flanges</w:t>
      </w:r>
      <w:r w:rsidR="001852A8" w:rsidRPr="00E86E7C">
        <w:rPr>
          <w:lang w:val="en-US"/>
        </w:rPr>
        <w:t xml:space="preserve"> </w:t>
      </w:r>
      <w:r w:rsidRPr="00E86E7C">
        <w:rPr>
          <w:lang w:val="en-US"/>
        </w:rPr>
        <w:t>need to be grounded thoroughly.</w:t>
      </w:r>
    </w:p>
    <w:p w14:paraId="2FC62474" w14:textId="77777777" w:rsidR="00407D58" w:rsidRPr="00591098" w:rsidRDefault="009C1F07" w:rsidP="00591098">
      <w:pPr>
        <w:rPr>
          <w:lang w:val="en-US"/>
        </w:rPr>
      </w:pPr>
      <w:r w:rsidRPr="00E86E7C">
        <w:rPr>
          <w:lang w:val="en-US"/>
        </w:rPr>
        <w:t>To achieve best conductivity mounting surfaces at the antenna socket and</w:t>
      </w:r>
      <w:r w:rsidR="001852A8" w:rsidRPr="00E86E7C">
        <w:rPr>
          <w:lang w:val="en-US"/>
        </w:rPr>
        <w:t xml:space="preserve"> </w:t>
      </w:r>
      <w:r w:rsidRPr="00E86E7C">
        <w:rPr>
          <w:lang w:val="en-US"/>
        </w:rPr>
        <w:t>the mating surface of the train should be clean. Any paint residues or other</w:t>
      </w:r>
      <w:r w:rsidR="001852A8" w:rsidRPr="00E86E7C">
        <w:rPr>
          <w:lang w:val="en-US"/>
        </w:rPr>
        <w:t xml:space="preserve"> </w:t>
      </w:r>
      <w:r w:rsidRPr="00E86E7C">
        <w:rPr>
          <w:lang w:val="en-US"/>
        </w:rPr>
        <w:t>pollution needs to be removed prior to the mounting process.</w:t>
      </w:r>
      <w:r w:rsidR="001852A8" w:rsidRPr="00E86E7C">
        <w:rPr>
          <w:lang w:val="en-US"/>
        </w:rPr>
        <w:t xml:space="preserve"> Further an unpainted area is needed near the four mounting holes of the antenna flange.</w:t>
      </w:r>
    </w:p>
    <w:p w14:paraId="191341FD" w14:textId="77777777" w:rsidR="00B24911" w:rsidRPr="00155909" w:rsidRDefault="00B24911" w:rsidP="00591098">
      <w:pPr>
        <w:pStyle w:val="Heading3"/>
      </w:pPr>
      <w:bookmarkStart w:id="21" w:name="_Toc50398024"/>
      <w:r w:rsidRPr="00155909">
        <w:t>Antenna rooftop location</w:t>
      </w:r>
      <w:bookmarkEnd w:id="21"/>
    </w:p>
    <w:p w14:paraId="6674934C" w14:textId="39F90CCB" w:rsidR="00B24911" w:rsidRPr="00591098" w:rsidRDefault="00B24911" w:rsidP="00591098">
      <w:pPr>
        <w:rPr>
          <w:lang w:val="en-US"/>
        </w:rPr>
      </w:pPr>
      <w:r w:rsidRPr="00E86E7C">
        <w:rPr>
          <w:lang w:val="en-US"/>
        </w:rPr>
        <w:t xml:space="preserve">Generally, antennas need to be mounted several meters away of pantographs. </w:t>
      </w:r>
      <w:r w:rsidR="00DC26B6" w:rsidRPr="00E86E7C">
        <w:rPr>
          <w:lang w:val="en-US"/>
        </w:rPr>
        <w:br/>
      </w:r>
      <w:r w:rsidRPr="00E86E7C">
        <w:rPr>
          <w:lang w:val="en-US"/>
        </w:rPr>
        <w:t>The reason for this separation is base</w:t>
      </w:r>
      <w:r w:rsidR="003528A7" w:rsidRPr="00E86E7C">
        <w:rPr>
          <w:lang w:val="en-US"/>
        </w:rPr>
        <w:t>d</w:t>
      </w:r>
      <w:r w:rsidRPr="00E86E7C">
        <w:rPr>
          <w:lang w:val="en-US"/>
        </w:rPr>
        <w:t xml:space="preserve"> on safety grounds, to prevent flashover to the antenna and to reduce broadband noise.</w:t>
      </w:r>
      <w:r w:rsidR="0097296F" w:rsidRPr="00E86E7C">
        <w:rPr>
          <w:lang w:val="en-US"/>
        </w:rPr>
        <w:t xml:space="preserve"> A raised pantograph also can have a negative effect on the antenna radiation pattern.</w:t>
      </w:r>
    </w:p>
    <w:p w14:paraId="4B8F0E66" w14:textId="0E50033C" w:rsidR="00C846E3" w:rsidRPr="00A67D9F" w:rsidRDefault="00C846E3" w:rsidP="00591098">
      <w:pPr>
        <w:pStyle w:val="Heading4"/>
      </w:pPr>
      <w:proofErr w:type="spellStart"/>
      <w:r w:rsidRPr="00A67D9F">
        <w:t>mPJules</w:t>
      </w:r>
      <w:proofErr w:type="spellEnd"/>
    </w:p>
    <w:p w14:paraId="3F331178" w14:textId="46EC0503" w:rsidR="00B24911" w:rsidRPr="00591098" w:rsidRDefault="00AA79B4" w:rsidP="00591098">
      <w:pPr>
        <w:rPr>
          <w:lang w:val="en-US"/>
        </w:rPr>
      </w:pPr>
      <w:r w:rsidRPr="00E86E7C">
        <w:rPr>
          <w:lang w:val="en-US"/>
        </w:rPr>
        <w:t>Based on the measurement equipment</w:t>
      </w:r>
      <w:r w:rsidR="00CF2BE3" w:rsidRPr="00E86E7C">
        <w:rPr>
          <w:lang w:val="en-US"/>
        </w:rPr>
        <w:t xml:space="preserve"> that</w:t>
      </w:r>
      <w:r w:rsidRPr="00E86E7C">
        <w:rPr>
          <w:lang w:val="en-US"/>
        </w:rPr>
        <w:t xml:space="preserve"> will be supplied by Mobi</w:t>
      </w:r>
      <w:r w:rsidR="007D00ED">
        <w:rPr>
          <w:lang w:val="en-US"/>
        </w:rPr>
        <w:t>r</w:t>
      </w:r>
      <w:r w:rsidRPr="00E86E7C">
        <w:rPr>
          <w:lang w:val="en-US"/>
        </w:rPr>
        <w:t xml:space="preserve">ail for the measurement train, </w:t>
      </w:r>
      <w:r w:rsidR="00CF2BE3" w:rsidRPr="00E86E7C">
        <w:rPr>
          <w:lang w:val="en-US"/>
        </w:rPr>
        <w:t>and specifically for the train ‘</w:t>
      </w:r>
      <w:proofErr w:type="spellStart"/>
      <w:r w:rsidR="00CF2BE3" w:rsidRPr="00E86E7C">
        <w:rPr>
          <w:lang w:val="en-US"/>
        </w:rPr>
        <w:t>mpJules</w:t>
      </w:r>
      <w:proofErr w:type="spellEnd"/>
      <w:r w:rsidR="00CF2BE3" w:rsidRPr="00E86E7C">
        <w:rPr>
          <w:lang w:val="en-US"/>
        </w:rPr>
        <w:t xml:space="preserve">’, </w:t>
      </w:r>
      <w:r w:rsidRPr="00E86E7C">
        <w:rPr>
          <w:lang w:val="en-US"/>
        </w:rPr>
        <w:t>the following antenna distribution is recommended:</w:t>
      </w:r>
    </w:p>
    <w:p w14:paraId="0B5A8513" w14:textId="2B88CBF1" w:rsidR="00923BFA" w:rsidRPr="00591098" w:rsidRDefault="00923BFA" w:rsidP="00591098">
      <w:pPr>
        <w:rPr>
          <w:lang w:val="en-US"/>
        </w:rPr>
      </w:pPr>
      <w:r w:rsidRPr="00E86E7C">
        <w:rPr>
          <w:lang w:val="en-US"/>
        </w:rPr>
        <w:t xml:space="preserve">In case the ground plane has a length in between 4.2 and 5.9 m, </w:t>
      </w:r>
      <w:r w:rsidR="00E86E7C">
        <w:rPr>
          <w:lang w:val="en-US"/>
        </w:rPr>
        <w:t xml:space="preserve">see </w:t>
      </w:r>
      <w:r w:rsidR="00E86E7C">
        <w:rPr>
          <w:lang w:val="en-US"/>
        </w:rPr>
        <w:fldChar w:fldCharType="begin"/>
      </w:r>
      <w:r w:rsidR="00E86E7C">
        <w:rPr>
          <w:lang w:val="en-US"/>
        </w:rPr>
        <w:instrText xml:space="preserve"> REF _Ref4397710 \h </w:instrText>
      </w:r>
      <w:r w:rsidR="00E86E7C">
        <w:rPr>
          <w:lang w:val="en-US"/>
        </w:rPr>
      </w:r>
      <w:r w:rsidR="00E86E7C">
        <w:rPr>
          <w:lang w:val="en-US"/>
        </w:rPr>
        <w:fldChar w:fldCharType="separate"/>
      </w:r>
      <w:r w:rsidR="00E86E7C" w:rsidRPr="00155909">
        <w:rPr>
          <w:lang w:val="en-US"/>
        </w:rPr>
        <w:t xml:space="preserve">Figure </w:t>
      </w:r>
      <w:r w:rsidR="00E86E7C">
        <w:rPr>
          <w:noProof/>
          <w:lang w:val="en-US"/>
        </w:rPr>
        <w:t>4</w:t>
      </w:r>
      <w:r w:rsidR="00E86E7C">
        <w:rPr>
          <w:lang w:val="en-US"/>
        </w:rPr>
        <w:noBreakHyphen/>
      </w:r>
      <w:r w:rsidR="00E86E7C">
        <w:rPr>
          <w:noProof/>
          <w:lang w:val="en-US"/>
        </w:rPr>
        <w:t>2</w:t>
      </w:r>
      <w:r w:rsidR="00E86E7C">
        <w:rPr>
          <w:lang w:val="en-US"/>
        </w:rPr>
        <w:fldChar w:fldCharType="end"/>
      </w:r>
    </w:p>
    <w:p w14:paraId="2AAFF37C" w14:textId="6132135F" w:rsidR="00923BFA" w:rsidRPr="00591098" w:rsidRDefault="00923BFA" w:rsidP="00591098">
      <w:pPr>
        <w:rPr>
          <w:lang w:val="en-US"/>
        </w:rPr>
      </w:pPr>
      <w:r w:rsidRPr="00E86E7C">
        <w:rPr>
          <w:lang w:val="en-US"/>
        </w:rPr>
        <w:t xml:space="preserve">In case the ground plane has a length of at least 5.9 m, </w:t>
      </w:r>
      <w:r w:rsidR="00E86E7C">
        <w:rPr>
          <w:lang w:val="en-US"/>
        </w:rPr>
        <w:t xml:space="preserve">see </w:t>
      </w:r>
      <w:r w:rsidR="00E86E7C">
        <w:rPr>
          <w:lang w:val="en-US"/>
        </w:rPr>
        <w:fldChar w:fldCharType="begin"/>
      </w:r>
      <w:r w:rsidR="00E86E7C">
        <w:rPr>
          <w:lang w:val="en-US"/>
        </w:rPr>
        <w:instrText xml:space="preserve"> REF _Ref4397751 \h </w:instrText>
      </w:r>
      <w:r w:rsidR="00E86E7C">
        <w:rPr>
          <w:lang w:val="en-US"/>
        </w:rPr>
      </w:r>
      <w:r w:rsidR="00E86E7C">
        <w:rPr>
          <w:lang w:val="en-US"/>
        </w:rPr>
        <w:fldChar w:fldCharType="separate"/>
      </w:r>
      <w:r w:rsidR="00E86E7C" w:rsidRPr="00155909">
        <w:rPr>
          <w:lang w:val="en-US"/>
        </w:rPr>
        <w:t xml:space="preserve">Figure </w:t>
      </w:r>
      <w:r w:rsidR="00E86E7C">
        <w:rPr>
          <w:noProof/>
          <w:lang w:val="en-US"/>
        </w:rPr>
        <w:t>4</w:t>
      </w:r>
      <w:r w:rsidR="00E86E7C">
        <w:rPr>
          <w:lang w:val="en-US"/>
        </w:rPr>
        <w:noBreakHyphen/>
      </w:r>
      <w:r w:rsidR="00E86E7C">
        <w:rPr>
          <w:noProof/>
          <w:lang w:val="en-US"/>
        </w:rPr>
        <w:t>3</w:t>
      </w:r>
      <w:r w:rsidR="00E86E7C">
        <w:rPr>
          <w:lang w:val="en-US"/>
        </w:rPr>
        <w:fldChar w:fldCharType="end"/>
      </w:r>
    </w:p>
    <w:p w14:paraId="53DD00C7" w14:textId="77777777" w:rsidR="00AA79B4" w:rsidRPr="00155909" w:rsidRDefault="00AA79B4" w:rsidP="00B24911">
      <w:pPr>
        <w:autoSpaceDE w:val="0"/>
        <w:autoSpaceDN w:val="0"/>
        <w:adjustRightInd w:val="0"/>
        <w:spacing w:after="0" w:line="240" w:lineRule="auto"/>
        <w:ind w:left="851"/>
        <w:rPr>
          <w:lang w:val="en-US"/>
        </w:rPr>
      </w:pPr>
    </w:p>
    <w:p w14:paraId="6073C24F" w14:textId="77777777" w:rsidR="00AA79B4" w:rsidRPr="00155909" w:rsidRDefault="00AA79B4" w:rsidP="00591098">
      <w:pPr>
        <w:autoSpaceDE w:val="0"/>
        <w:autoSpaceDN w:val="0"/>
        <w:adjustRightInd w:val="0"/>
        <w:spacing w:after="0" w:line="240" w:lineRule="auto"/>
        <w:rPr>
          <w:lang w:val="en-US"/>
        </w:rPr>
      </w:pPr>
      <w:r w:rsidRPr="00155909">
        <w:rPr>
          <w:noProof/>
          <w:lang w:val="en-GB" w:eastAsia="en-GB"/>
        </w:rPr>
        <w:drawing>
          <wp:inline distT="0" distB="0" distL="0" distR="0" wp14:anchorId="2763F6CE" wp14:editId="7F19F2C6">
            <wp:extent cx="5026554" cy="3095625"/>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srcRect/>
                    <a:stretch>
                      <a:fillRect/>
                    </a:stretch>
                  </pic:blipFill>
                  <pic:spPr bwMode="auto">
                    <a:xfrm>
                      <a:off x="0" y="0"/>
                      <a:ext cx="5028437" cy="3096785"/>
                    </a:xfrm>
                    <a:prstGeom prst="rect">
                      <a:avLst/>
                    </a:prstGeom>
                    <a:noFill/>
                    <a:ln w="9525">
                      <a:noFill/>
                      <a:miter lim="800000"/>
                      <a:headEnd/>
                      <a:tailEnd/>
                    </a:ln>
                  </pic:spPr>
                </pic:pic>
              </a:graphicData>
            </a:graphic>
          </wp:inline>
        </w:drawing>
      </w:r>
    </w:p>
    <w:p w14:paraId="53F23FBE" w14:textId="03934F40" w:rsidR="00AA79B4" w:rsidRPr="00155909" w:rsidRDefault="00AA79B4" w:rsidP="00591098">
      <w:pPr>
        <w:pStyle w:val="Caption"/>
        <w:rPr>
          <w:lang w:val="en-US"/>
        </w:rPr>
      </w:pPr>
      <w:bookmarkStart w:id="22" w:name="_Ref4397710"/>
      <w:r w:rsidRPr="00155909">
        <w:rPr>
          <w:lang w:val="en-US"/>
        </w:rPr>
        <w:t xml:space="preserve">Figure </w:t>
      </w:r>
      <w:r w:rsidR="002C75F3">
        <w:rPr>
          <w:lang w:val="en-US"/>
        </w:rPr>
        <w:fldChar w:fldCharType="begin"/>
      </w:r>
      <w:r w:rsidR="002C75F3">
        <w:rPr>
          <w:lang w:val="en-US"/>
        </w:rPr>
        <w:instrText xml:space="preserve"> STYLEREF 1 \s </w:instrText>
      </w:r>
      <w:r w:rsidR="002C75F3">
        <w:rPr>
          <w:lang w:val="en-US"/>
        </w:rPr>
        <w:fldChar w:fldCharType="separate"/>
      </w:r>
      <w:r w:rsidR="002C75F3">
        <w:rPr>
          <w:noProof/>
          <w:lang w:val="en-US"/>
        </w:rPr>
        <w:t>4</w:t>
      </w:r>
      <w:r w:rsidR="002C75F3">
        <w:rPr>
          <w:lang w:val="en-US"/>
        </w:rPr>
        <w:fldChar w:fldCharType="end"/>
      </w:r>
      <w:r w:rsidR="002C75F3">
        <w:rPr>
          <w:lang w:val="en-US"/>
        </w:rPr>
        <w:noBreakHyphen/>
      </w:r>
      <w:r w:rsidR="002C75F3">
        <w:rPr>
          <w:lang w:val="en-US"/>
        </w:rPr>
        <w:fldChar w:fldCharType="begin"/>
      </w:r>
      <w:r w:rsidR="002C75F3">
        <w:rPr>
          <w:lang w:val="en-US"/>
        </w:rPr>
        <w:instrText xml:space="preserve"> SEQ Figure \* ARABIC \s 1 </w:instrText>
      </w:r>
      <w:r w:rsidR="002C75F3">
        <w:rPr>
          <w:lang w:val="en-US"/>
        </w:rPr>
        <w:fldChar w:fldCharType="separate"/>
      </w:r>
      <w:r w:rsidR="002C75F3">
        <w:rPr>
          <w:noProof/>
          <w:lang w:val="en-US"/>
        </w:rPr>
        <w:t>2</w:t>
      </w:r>
      <w:r w:rsidR="002C75F3">
        <w:rPr>
          <w:lang w:val="en-US"/>
        </w:rPr>
        <w:fldChar w:fldCharType="end"/>
      </w:r>
      <w:bookmarkEnd w:id="22"/>
      <w:r w:rsidRPr="00155909">
        <w:rPr>
          <w:lang w:val="en-US"/>
        </w:rPr>
        <w:t>: Antenna distribution plate 4.2m to 5.9m long</w:t>
      </w:r>
    </w:p>
    <w:p w14:paraId="0F843D35" w14:textId="77777777" w:rsidR="00923BFA" w:rsidRPr="00155909" w:rsidRDefault="00923BFA">
      <w:pPr>
        <w:spacing w:after="0" w:line="240" w:lineRule="auto"/>
        <w:rPr>
          <w:lang w:val="en-US"/>
        </w:rPr>
      </w:pPr>
    </w:p>
    <w:p w14:paraId="5F2CE448" w14:textId="77777777" w:rsidR="00AA79B4" w:rsidRPr="00155909" w:rsidRDefault="00923BFA" w:rsidP="00591098">
      <w:pPr>
        <w:autoSpaceDE w:val="0"/>
        <w:autoSpaceDN w:val="0"/>
        <w:adjustRightInd w:val="0"/>
        <w:spacing w:after="0" w:line="240" w:lineRule="auto"/>
        <w:rPr>
          <w:lang w:val="en-US"/>
        </w:rPr>
      </w:pPr>
      <w:r w:rsidRPr="00155909">
        <w:rPr>
          <w:noProof/>
          <w:lang w:val="en-GB" w:eastAsia="en-GB"/>
        </w:rPr>
        <w:drawing>
          <wp:inline distT="0" distB="0" distL="0" distR="0" wp14:anchorId="381A230F" wp14:editId="4800883D">
            <wp:extent cx="4838499" cy="2370925"/>
            <wp:effectExtent l="0" t="0" r="635" b="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srcRect/>
                    <a:stretch>
                      <a:fillRect/>
                    </a:stretch>
                  </pic:blipFill>
                  <pic:spPr bwMode="auto">
                    <a:xfrm>
                      <a:off x="0" y="0"/>
                      <a:ext cx="4844384" cy="2373809"/>
                    </a:xfrm>
                    <a:prstGeom prst="rect">
                      <a:avLst/>
                    </a:prstGeom>
                    <a:noFill/>
                    <a:ln w="9525">
                      <a:noFill/>
                      <a:miter lim="800000"/>
                      <a:headEnd/>
                      <a:tailEnd/>
                    </a:ln>
                  </pic:spPr>
                </pic:pic>
              </a:graphicData>
            </a:graphic>
          </wp:inline>
        </w:drawing>
      </w:r>
    </w:p>
    <w:p w14:paraId="583E89AD" w14:textId="4553EB25" w:rsidR="00923BFA" w:rsidRPr="00155909" w:rsidRDefault="00923BFA" w:rsidP="00591098">
      <w:pPr>
        <w:pStyle w:val="Caption"/>
        <w:rPr>
          <w:lang w:val="en-US"/>
        </w:rPr>
      </w:pPr>
      <w:bookmarkStart w:id="23" w:name="_Ref4397751"/>
      <w:bookmarkStart w:id="24" w:name="_Hlk525302046"/>
      <w:r w:rsidRPr="00155909">
        <w:rPr>
          <w:lang w:val="en-US"/>
        </w:rPr>
        <w:t xml:space="preserve">Figure </w:t>
      </w:r>
      <w:r w:rsidR="002C75F3">
        <w:rPr>
          <w:lang w:val="en-US"/>
        </w:rPr>
        <w:fldChar w:fldCharType="begin"/>
      </w:r>
      <w:r w:rsidR="002C75F3">
        <w:rPr>
          <w:lang w:val="en-US"/>
        </w:rPr>
        <w:instrText xml:space="preserve"> STYLEREF 1 \s </w:instrText>
      </w:r>
      <w:r w:rsidR="002C75F3">
        <w:rPr>
          <w:lang w:val="en-US"/>
        </w:rPr>
        <w:fldChar w:fldCharType="separate"/>
      </w:r>
      <w:r w:rsidR="002C75F3">
        <w:rPr>
          <w:noProof/>
          <w:lang w:val="en-US"/>
        </w:rPr>
        <w:t>4</w:t>
      </w:r>
      <w:r w:rsidR="002C75F3">
        <w:rPr>
          <w:lang w:val="en-US"/>
        </w:rPr>
        <w:fldChar w:fldCharType="end"/>
      </w:r>
      <w:r w:rsidR="002C75F3">
        <w:rPr>
          <w:lang w:val="en-US"/>
        </w:rPr>
        <w:noBreakHyphen/>
      </w:r>
      <w:r w:rsidR="002C75F3">
        <w:rPr>
          <w:lang w:val="en-US"/>
        </w:rPr>
        <w:fldChar w:fldCharType="begin"/>
      </w:r>
      <w:r w:rsidR="002C75F3">
        <w:rPr>
          <w:lang w:val="en-US"/>
        </w:rPr>
        <w:instrText xml:space="preserve"> SEQ Figure \* ARABIC \s 1 </w:instrText>
      </w:r>
      <w:r w:rsidR="002C75F3">
        <w:rPr>
          <w:lang w:val="en-US"/>
        </w:rPr>
        <w:fldChar w:fldCharType="separate"/>
      </w:r>
      <w:r w:rsidR="002C75F3">
        <w:rPr>
          <w:noProof/>
          <w:lang w:val="en-US"/>
        </w:rPr>
        <w:t>3</w:t>
      </w:r>
      <w:r w:rsidR="002C75F3">
        <w:rPr>
          <w:lang w:val="en-US"/>
        </w:rPr>
        <w:fldChar w:fldCharType="end"/>
      </w:r>
      <w:bookmarkEnd w:id="23"/>
      <w:r w:rsidRPr="00155909">
        <w:rPr>
          <w:lang w:val="en-US"/>
        </w:rPr>
        <w:t>: Antenna distribution plate length minimum 5.9 m</w:t>
      </w:r>
    </w:p>
    <w:bookmarkEnd w:id="24"/>
    <w:p w14:paraId="42ABBB82" w14:textId="77777777" w:rsidR="005C6BE0" w:rsidRPr="00591098" w:rsidRDefault="005C6BE0" w:rsidP="00591098">
      <w:pPr>
        <w:rPr>
          <w:lang w:val="en-US"/>
        </w:rPr>
      </w:pPr>
      <w:r w:rsidRPr="00E86E7C">
        <w:rPr>
          <w:lang w:val="en-US"/>
        </w:rPr>
        <w:t>In case the metallic rooftop plat</w:t>
      </w:r>
      <w:r w:rsidR="005D4E5C" w:rsidRPr="00E86E7C">
        <w:rPr>
          <w:lang w:val="en-US"/>
        </w:rPr>
        <w:t>e</w:t>
      </w:r>
      <w:r w:rsidRPr="00E86E7C">
        <w:rPr>
          <w:lang w:val="en-US"/>
        </w:rPr>
        <w:t xml:space="preserve"> is longer </w:t>
      </w:r>
      <w:r w:rsidR="005D4E5C" w:rsidRPr="00E86E7C">
        <w:rPr>
          <w:lang w:val="en-US"/>
        </w:rPr>
        <w:t>than</w:t>
      </w:r>
      <w:r w:rsidRPr="00E86E7C">
        <w:rPr>
          <w:lang w:val="en-US"/>
        </w:rPr>
        <w:t xml:space="preserve"> 4</w:t>
      </w:r>
      <w:r w:rsidR="00554C13" w:rsidRPr="00E86E7C">
        <w:rPr>
          <w:lang w:val="en-US"/>
        </w:rPr>
        <w:t>.</w:t>
      </w:r>
      <w:r w:rsidRPr="00E86E7C">
        <w:rPr>
          <w:lang w:val="en-US"/>
        </w:rPr>
        <w:t xml:space="preserve">2 m but smaller </w:t>
      </w:r>
      <w:r w:rsidR="005D4E5C" w:rsidRPr="00E86E7C">
        <w:rPr>
          <w:lang w:val="en-US"/>
        </w:rPr>
        <w:t>than</w:t>
      </w:r>
      <w:r w:rsidRPr="00E86E7C">
        <w:rPr>
          <w:lang w:val="en-US"/>
        </w:rPr>
        <w:t xml:space="preserve"> 5</w:t>
      </w:r>
      <w:r w:rsidR="00554C13" w:rsidRPr="00E86E7C">
        <w:rPr>
          <w:lang w:val="en-US"/>
        </w:rPr>
        <w:t>.9 m the length on top 4.</w:t>
      </w:r>
      <w:r w:rsidRPr="00E86E7C">
        <w:rPr>
          <w:lang w:val="en-US"/>
        </w:rPr>
        <w:t>2 m should be divided</w:t>
      </w:r>
      <w:r w:rsidR="00554C13" w:rsidRPr="00E86E7C">
        <w:rPr>
          <w:lang w:val="en-US"/>
        </w:rPr>
        <w:t xml:space="preserve"> by 2 and added on top of the 1.</w:t>
      </w:r>
      <w:r w:rsidRPr="00E86E7C">
        <w:rPr>
          <w:lang w:val="en-US"/>
        </w:rPr>
        <w:t>7</w:t>
      </w:r>
      <w:r w:rsidR="005D4E5C" w:rsidRPr="00E86E7C">
        <w:rPr>
          <w:lang w:val="en-US"/>
        </w:rPr>
        <w:t xml:space="preserve"> </w:t>
      </w:r>
      <w:r w:rsidRPr="00E86E7C">
        <w:rPr>
          <w:lang w:val="en-US"/>
        </w:rPr>
        <w:t xml:space="preserve">m between adjacent antennas. </w:t>
      </w:r>
      <w:r w:rsidR="005D4E5C" w:rsidRPr="00E86E7C">
        <w:rPr>
          <w:lang w:val="en-US"/>
        </w:rPr>
        <w:t xml:space="preserve"> </w:t>
      </w:r>
      <w:r w:rsidRPr="00E86E7C">
        <w:rPr>
          <w:lang w:val="en-US"/>
        </w:rPr>
        <w:t xml:space="preserve">Similar if the rooftop plate length is more </w:t>
      </w:r>
      <w:r w:rsidR="005D4E5C" w:rsidRPr="00E86E7C">
        <w:rPr>
          <w:lang w:val="en-US"/>
        </w:rPr>
        <w:t>than</w:t>
      </w:r>
      <w:r w:rsidR="00554C13" w:rsidRPr="00E86E7C">
        <w:rPr>
          <w:lang w:val="en-US"/>
        </w:rPr>
        <w:t xml:space="preserve"> 5.9 m, the length on top of 5.</w:t>
      </w:r>
      <w:r w:rsidRPr="00E86E7C">
        <w:rPr>
          <w:lang w:val="en-US"/>
        </w:rPr>
        <w:t xml:space="preserve">9 m should be </w:t>
      </w:r>
      <w:r w:rsidR="00554C13" w:rsidRPr="00E86E7C">
        <w:rPr>
          <w:lang w:val="en-US"/>
        </w:rPr>
        <w:t>divided by 3 and added to the 1.</w:t>
      </w:r>
      <w:r w:rsidRPr="00E86E7C">
        <w:rPr>
          <w:lang w:val="en-US"/>
        </w:rPr>
        <w:t>7 m as antenna inter</w:t>
      </w:r>
      <w:r w:rsidR="00CF2BE3" w:rsidRPr="00E86E7C">
        <w:rPr>
          <w:lang w:val="en-US"/>
        </w:rPr>
        <w:t xml:space="preserve"> </w:t>
      </w:r>
      <w:r w:rsidRPr="00E86E7C">
        <w:rPr>
          <w:lang w:val="en-US"/>
        </w:rPr>
        <w:t>distance.</w:t>
      </w:r>
    </w:p>
    <w:p w14:paraId="514549D6" w14:textId="77777777" w:rsidR="00AA79B4" w:rsidRPr="00591098" w:rsidRDefault="00E80220" w:rsidP="00591098">
      <w:pPr>
        <w:rPr>
          <w:lang w:val="en-US"/>
        </w:rPr>
      </w:pPr>
      <w:r w:rsidRPr="00E86E7C">
        <w:rPr>
          <w:lang w:val="en-US"/>
        </w:rPr>
        <w:t xml:space="preserve">On each plate one antenna of the type 87010003 has to be installed, and this on the </w:t>
      </w:r>
      <w:r w:rsidR="005D4E5C" w:rsidRPr="00E86E7C">
        <w:rPr>
          <w:lang w:val="en-US"/>
        </w:rPr>
        <w:t xml:space="preserve">closest </w:t>
      </w:r>
      <w:r w:rsidRPr="00E86E7C">
        <w:rPr>
          <w:lang w:val="en-US"/>
        </w:rPr>
        <w:t>location to the “</w:t>
      </w:r>
      <w:proofErr w:type="spellStart"/>
      <w:r w:rsidRPr="00E86E7C">
        <w:rPr>
          <w:lang w:val="en-US"/>
        </w:rPr>
        <w:t>rijweerstanden</w:t>
      </w:r>
      <w:proofErr w:type="spellEnd"/>
      <w:r w:rsidRPr="00E86E7C">
        <w:rPr>
          <w:lang w:val="en-US"/>
        </w:rPr>
        <w:t xml:space="preserve">”. </w:t>
      </w:r>
      <w:r w:rsidR="005D4E5C" w:rsidRPr="00E86E7C">
        <w:rPr>
          <w:lang w:val="en-US"/>
        </w:rPr>
        <w:t xml:space="preserve"> </w:t>
      </w:r>
      <w:r w:rsidRPr="00E86E7C">
        <w:rPr>
          <w:lang w:val="en-US"/>
        </w:rPr>
        <w:t>The other antenna types will be of the type 741009.</w:t>
      </w:r>
    </w:p>
    <w:p w14:paraId="6A2E67E3" w14:textId="77777777" w:rsidR="00E80220" w:rsidRPr="00591098" w:rsidRDefault="00E80220" w:rsidP="00591098">
      <w:pPr>
        <w:rPr>
          <w:lang w:val="en-US"/>
        </w:rPr>
      </w:pPr>
      <w:r w:rsidRPr="00E86E7C">
        <w:rPr>
          <w:lang w:val="en-US"/>
        </w:rPr>
        <w:t>As rooftop obstructions, have a significant i</w:t>
      </w:r>
      <w:r w:rsidR="00BE0C13" w:rsidRPr="00E86E7C">
        <w:rPr>
          <w:lang w:val="en-US"/>
        </w:rPr>
        <w:t>mpact on received signal levels</w:t>
      </w:r>
      <w:r w:rsidRPr="00E86E7C">
        <w:rPr>
          <w:lang w:val="en-US"/>
        </w:rPr>
        <w:t>,</w:t>
      </w:r>
      <w:r w:rsidR="00BE0C13" w:rsidRPr="00E86E7C">
        <w:rPr>
          <w:lang w:val="en-US"/>
        </w:rPr>
        <w:t xml:space="preserve"> </w:t>
      </w:r>
      <w:r w:rsidRPr="00E86E7C">
        <w:rPr>
          <w:lang w:val="en-US"/>
        </w:rPr>
        <w:t xml:space="preserve">with a greater </w:t>
      </w:r>
      <w:r w:rsidR="00B7079C" w:rsidRPr="00E86E7C">
        <w:rPr>
          <w:lang w:val="en-US"/>
        </w:rPr>
        <w:t>magnitude</w:t>
      </w:r>
      <w:r w:rsidRPr="00E86E7C">
        <w:rPr>
          <w:lang w:val="en-US"/>
        </w:rPr>
        <w:t xml:space="preserve"> as normal radio fading enviro</w:t>
      </w:r>
      <w:r w:rsidR="005D4E5C" w:rsidRPr="00E86E7C">
        <w:rPr>
          <w:lang w:val="en-US"/>
        </w:rPr>
        <w:t>n</w:t>
      </w:r>
      <w:r w:rsidRPr="00E86E7C">
        <w:rPr>
          <w:lang w:val="en-US"/>
        </w:rPr>
        <w:t xml:space="preserve">ment experienced on a train within </w:t>
      </w:r>
      <w:r w:rsidR="00B7079C" w:rsidRPr="00E86E7C">
        <w:rPr>
          <w:lang w:val="en-US"/>
        </w:rPr>
        <w:t>multipath environments</w:t>
      </w:r>
      <w:r w:rsidRPr="00E86E7C">
        <w:rPr>
          <w:lang w:val="en-US"/>
        </w:rPr>
        <w:t xml:space="preserve">, </w:t>
      </w:r>
      <w:r w:rsidR="00BE0C13" w:rsidRPr="00E86E7C">
        <w:rPr>
          <w:lang w:val="en-US"/>
        </w:rPr>
        <w:t>no obstructions outside the above indicated antennas are allowed on the ground plate of the antennas.</w:t>
      </w:r>
    </w:p>
    <w:p w14:paraId="304FA957" w14:textId="0F9EA8F5" w:rsidR="00447C69" w:rsidRPr="002E044B" w:rsidRDefault="00447C69" w:rsidP="00591098">
      <w:pPr>
        <w:pStyle w:val="Heading4"/>
      </w:pPr>
      <w:bookmarkStart w:id="25" w:name="_Ref4419973"/>
      <w:r w:rsidRPr="002E044B">
        <w:t>Other dedi</w:t>
      </w:r>
      <w:r>
        <w:t>c</w:t>
      </w:r>
      <w:r w:rsidRPr="002E044B">
        <w:t>ated measurement trains</w:t>
      </w:r>
      <w:r w:rsidR="000F2D4E">
        <w:t xml:space="preserve"> </w:t>
      </w:r>
      <w:r w:rsidR="00DC17B6">
        <w:t>(AS/UAP)</w:t>
      </w:r>
      <w:bookmarkEnd w:id="25"/>
    </w:p>
    <w:p w14:paraId="7B203DCD" w14:textId="3F11BF8D" w:rsidR="00447C69" w:rsidRPr="00D17299" w:rsidRDefault="00447C69" w:rsidP="00591098">
      <w:pPr>
        <w:rPr>
          <w:lang w:val="en-US"/>
        </w:rPr>
      </w:pPr>
      <w:r w:rsidRPr="00D17299">
        <w:rPr>
          <w:lang w:val="en-US"/>
        </w:rPr>
        <w:t>This chapter refers to trains on which only Autonomous scanners and /or Unattended probes will be installed, on a permanent basis.</w:t>
      </w:r>
    </w:p>
    <w:p w14:paraId="26EE59F1" w14:textId="1AA3DE08" w:rsidR="002558FA" w:rsidRPr="00D17299" w:rsidRDefault="002558FA" w:rsidP="00591098">
      <w:pPr>
        <w:rPr>
          <w:lang w:val="en-US"/>
        </w:rPr>
      </w:pPr>
      <w:r w:rsidRPr="00D17299">
        <w:rPr>
          <w:lang w:val="en-US"/>
        </w:rPr>
        <w:t>Recommended to install the antennas at the train rooftop, at a height of about 4m above the track.</w:t>
      </w:r>
    </w:p>
    <w:p w14:paraId="1B89A5DC" w14:textId="634ACC24" w:rsidR="003372FB" w:rsidRPr="00FE4431" w:rsidRDefault="003372FB" w:rsidP="00591098">
      <w:pPr>
        <w:rPr>
          <w:lang w:val="en-US"/>
        </w:rPr>
      </w:pPr>
      <w:r w:rsidRPr="00FE4431">
        <w:rPr>
          <w:lang w:val="en-US"/>
        </w:rPr>
        <w:t>The Autonomous scanner antenna and the roof edge</w:t>
      </w:r>
      <w:r w:rsidR="00591098">
        <w:rPr>
          <w:lang w:val="en-US"/>
        </w:rPr>
        <w:t>(s)</w:t>
      </w:r>
      <w:r w:rsidRPr="00FE4431">
        <w:rPr>
          <w:lang w:val="en-US"/>
        </w:rPr>
        <w:t xml:space="preserve"> should not be closer than 0,5 meter. </w:t>
      </w:r>
    </w:p>
    <w:p w14:paraId="1EEFE174" w14:textId="3014E1FB" w:rsidR="00447C69" w:rsidRPr="00E86E7C" w:rsidRDefault="00447C69" w:rsidP="00591098">
      <w:pPr>
        <w:rPr>
          <w:lang w:val="en-US"/>
        </w:rPr>
      </w:pPr>
      <w:r w:rsidRPr="00D727F7">
        <w:rPr>
          <w:lang w:val="en-US"/>
        </w:rPr>
        <w:t xml:space="preserve">Special attention should be given towards the antenna to be used for the Autonomous scanner, in terms of isolation versus other radiating </w:t>
      </w:r>
      <w:r w:rsidR="00613BEE">
        <w:rPr>
          <w:lang w:val="en-US"/>
        </w:rPr>
        <w:t xml:space="preserve">(active) </w:t>
      </w:r>
      <w:r w:rsidRPr="00D727F7">
        <w:rPr>
          <w:lang w:val="en-US"/>
        </w:rPr>
        <w:t>antenna elements. Th</w:t>
      </w:r>
      <w:r w:rsidR="00D67909" w:rsidRPr="00D727F7">
        <w:rPr>
          <w:lang w:val="en-US"/>
        </w:rPr>
        <w:t>e latter</w:t>
      </w:r>
      <w:r w:rsidRPr="00E00759">
        <w:rPr>
          <w:lang w:val="en-US"/>
        </w:rPr>
        <w:t xml:space="preserve"> may easily influence the C/I measurements, when installed in close vicinity to the scanner antenna. Also</w:t>
      </w:r>
      <w:r w:rsidR="00C87041" w:rsidRPr="00E86E7C">
        <w:rPr>
          <w:lang w:val="en-US"/>
        </w:rPr>
        <w:t>,</w:t>
      </w:r>
      <w:r w:rsidRPr="00E86E7C">
        <w:rPr>
          <w:lang w:val="en-US"/>
        </w:rPr>
        <w:t xml:space="preserve"> to be able to use the full dynamic range of the coverage scanner, sufficient isolation should be obtained between the scanner antenna and any other </w:t>
      </w:r>
      <w:r w:rsidR="002558FA" w:rsidRPr="00E86E7C">
        <w:rPr>
          <w:lang w:val="en-US"/>
        </w:rPr>
        <w:t>radiating</w:t>
      </w:r>
      <w:r w:rsidRPr="00E86E7C">
        <w:rPr>
          <w:lang w:val="en-US"/>
        </w:rPr>
        <w:t xml:space="preserve"> </w:t>
      </w:r>
      <w:r w:rsidR="00613BEE">
        <w:rPr>
          <w:lang w:val="en-US"/>
        </w:rPr>
        <w:t xml:space="preserve">(active) </w:t>
      </w:r>
      <w:r w:rsidRPr="00E86E7C">
        <w:rPr>
          <w:lang w:val="en-US"/>
        </w:rPr>
        <w:t xml:space="preserve">antenna.  </w:t>
      </w:r>
    </w:p>
    <w:p w14:paraId="466EC6FA" w14:textId="710EF5DA" w:rsidR="003372FB" w:rsidRPr="00E86E7C" w:rsidRDefault="003372FB" w:rsidP="00591098">
      <w:pPr>
        <w:rPr>
          <w:lang w:val="en-US"/>
        </w:rPr>
      </w:pPr>
      <w:r w:rsidRPr="00E86E7C">
        <w:rPr>
          <w:lang w:val="en-US"/>
        </w:rPr>
        <w:t xml:space="preserve">To reach enough isolation, some isolation calculation is needed. For any other operator which is carrying out measurements on the same train as where the Autonomous scanner is installed, the following maximum level (dBm) requirements have to be taken into account in the calculations for </w:t>
      </w:r>
      <w:r w:rsidRPr="00E86E7C">
        <w:rPr>
          <w:lang w:val="en-US"/>
        </w:rPr>
        <w:lastRenderedPageBreak/>
        <w:t xml:space="preserve">defining enough antenna </w:t>
      </w:r>
      <w:proofErr w:type="spellStart"/>
      <w:r w:rsidRPr="00E86E7C">
        <w:rPr>
          <w:lang w:val="en-US"/>
        </w:rPr>
        <w:t>interdistance</w:t>
      </w:r>
      <w:proofErr w:type="spellEnd"/>
      <w:r w:rsidRPr="00E86E7C">
        <w:rPr>
          <w:lang w:val="en-US"/>
        </w:rPr>
        <w:t xml:space="preserve"> between the antenna of the Autonomous scanner and the used antenna by the other operator:</w:t>
      </w:r>
    </w:p>
    <w:p w14:paraId="22D44F85" w14:textId="77777777" w:rsidR="003372FB" w:rsidRPr="00E86E7C" w:rsidRDefault="003372FB" w:rsidP="00591098">
      <w:pPr>
        <w:pStyle w:val="ListParagraph"/>
        <w:numPr>
          <w:ilvl w:val="0"/>
          <w:numId w:val="43"/>
        </w:numPr>
        <w:rPr>
          <w:lang w:val="en-US"/>
        </w:rPr>
      </w:pPr>
      <w:r w:rsidRPr="00E86E7C">
        <w:rPr>
          <w:lang w:val="en-US"/>
        </w:rPr>
        <w:t>GSM-R frequency band: -10 dBm, measured at the patch panel connector of the Autonomous scanner.</w:t>
      </w:r>
    </w:p>
    <w:p w14:paraId="45FB6DF8" w14:textId="12D9926C" w:rsidR="003372FB" w:rsidRPr="00E86E7C" w:rsidRDefault="003372FB" w:rsidP="00591098">
      <w:pPr>
        <w:pStyle w:val="ListParagraph"/>
        <w:numPr>
          <w:ilvl w:val="0"/>
          <w:numId w:val="43"/>
        </w:numPr>
        <w:rPr>
          <w:lang w:val="en-US"/>
        </w:rPr>
      </w:pPr>
      <w:r w:rsidRPr="00E86E7C">
        <w:rPr>
          <w:lang w:val="en-US"/>
        </w:rPr>
        <w:t>All other frequency bands: +10dBm, measured at the patch panel connector of the Autonomous scanner.</w:t>
      </w:r>
    </w:p>
    <w:p w14:paraId="781737B8" w14:textId="582CB629" w:rsidR="003372FB" w:rsidRPr="00E86E7C" w:rsidRDefault="003372FB" w:rsidP="00591098">
      <w:pPr>
        <w:rPr>
          <w:lang w:val="en-US"/>
        </w:rPr>
      </w:pPr>
      <w:r w:rsidRPr="00E86E7C">
        <w:rPr>
          <w:lang w:val="en-US"/>
        </w:rPr>
        <w:t>If those calculations are not available, the general rule is, b</w:t>
      </w:r>
      <w:r w:rsidR="00447C69" w:rsidRPr="00E86E7C">
        <w:rPr>
          <w:lang w:val="en-US"/>
        </w:rPr>
        <w:t>ased on the used GSM-R band and output powers of typical radio-modules</w:t>
      </w:r>
      <w:r w:rsidRPr="00E86E7C">
        <w:rPr>
          <w:lang w:val="en-US"/>
        </w:rPr>
        <w:t xml:space="preserve">, that </w:t>
      </w:r>
      <w:r w:rsidR="00447C69" w:rsidRPr="00E86E7C">
        <w:rPr>
          <w:lang w:val="en-US"/>
        </w:rPr>
        <w:t xml:space="preserve">an antenna </w:t>
      </w:r>
      <w:proofErr w:type="spellStart"/>
      <w:r w:rsidR="00447C69" w:rsidRPr="00E86E7C">
        <w:rPr>
          <w:lang w:val="en-US"/>
        </w:rPr>
        <w:t>interdistance</w:t>
      </w:r>
      <w:proofErr w:type="spellEnd"/>
      <w:r w:rsidR="00447C69" w:rsidRPr="00E86E7C">
        <w:rPr>
          <w:lang w:val="en-US"/>
        </w:rPr>
        <w:t xml:space="preserve"> of at least </w:t>
      </w:r>
      <w:r w:rsidR="002558FA" w:rsidRPr="00E86E7C">
        <w:rPr>
          <w:lang w:val="en-US"/>
        </w:rPr>
        <w:t>4</w:t>
      </w:r>
      <w:r w:rsidR="00447C69" w:rsidRPr="00E86E7C">
        <w:rPr>
          <w:lang w:val="en-US"/>
        </w:rPr>
        <w:t xml:space="preserve">m is </w:t>
      </w:r>
      <w:r w:rsidR="002558FA" w:rsidRPr="00E86E7C">
        <w:rPr>
          <w:lang w:val="en-US"/>
        </w:rPr>
        <w:t>advised</w:t>
      </w:r>
      <w:r w:rsidR="00447C69" w:rsidRPr="00E86E7C">
        <w:rPr>
          <w:lang w:val="en-US"/>
        </w:rPr>
        <w:t xml:space="preserve"> </w:t>
      </w:r>
      <w:r w:rsidR="00A26DC1" w:rsidRPr="00E86E7C">
        <w:rPr>
          <w:lang w:val="en-US"/>
        </w:rPr>
        <w:t xml:space="preserve">between de antenna of the Autonomous scanner and </w:t>
      </w:r>
      <w:r w:rsidR="00447C69" w:rsidRPr="00E86E7C">
        <w:rPr>
          <w:lang w:val="en-US"/>
        </w:rPr>
        <w:t xml:space="preserve">any other </w:t>
      </w:r>
      <w:r w:rsidR="002558FA" w:rsidRPr="00E86E7C">
        <w:rPr>
          <w:lang w:val="en-US"/>
        </w:rPr>
        <w:t xml:space="preserve">radiating </w:t>
      </w:r>
      <w:r w:rsidR="00613BEE">
        <w:rPr>
          <w:lang w:val="en-US"/>
        </w:rPr>
        <w:t xml:space="preserve">(active) </w:t>
      </w:r>
      <w:r w:rsidR="00447C69" w:rsidRPr="00E86E7C">
        <w:rPr>
          <w:lang w:val="en-US"/>
        </w:rPr>
        <w:t>antenna.</w:t>
      </w:r>
      <w:r w:rsidR="0054657C" w:rsidRPr="00E86E7C">
        <w:rPr>
          <w:lang w:val="en-US"/>
        </w:rPr>
        <w:t xml:space="preserve"> </w:t>
      </w:r>
    </w:p>
    <w:p w14:paraId="32C5C4A6" w14:textId="193BE7C9" w:rsidR="00DC17B6" w:rsidRDefault="00DC17B6" w:rsidP="00E86E7C">
      <w:pPr>
        <w:rPr>
          <w:lang w:val="en-US"/>
        </w:rPr>
      </w:pPr>
      <w:r w:rsidRPr="00E86E7C">
        <w:rPr>
          <w:lang w:val="en-US"/>
        </w:rPr>
        <w:t xml:space="preserve">Antennas for other scanners or passive equipment must respect an </w:t>
      </w:r>
      <w:proofErr w:type="spellStart"/>
      <w:r w:rsidRPr="00E86E7C">
        <w:rPr>
          <w:lang w:val="en-US"/>
        </w:rPr>
        <w:t>interdistance</w:t>
      </w:r>
      <w:proofErr w:type="spellEnd"/>
      <w:r w:rsidRPr="00E86E7C">
        <w:rPr>
          <w:lang w:val="en-US"/>
        </w:rPr>
        <w:t xml:space="preserve"> of 0,5 meter with the Autonomous scanner antenna.</w:t>
      </w:r>
      <w:r w:rsidR="002C75F3">
        <w:rPr>
          <w:lang w:val="en-US"/>
        </w:rPr>
        <w:t xml:space="preserve"> See also </w:t>
      </w:r>
      <w:r w:rsidR="002C75F3">
        <w:rPr>
          <w:lang w:val="en-US"/>
        </w:rPr>
        <w:fldChar w:fldCharType="begin"/>
      </w:r>
      <w:r w:rsidR="002C75F3">
        <w:rPr>
          <w:lang w:val="en-US"/>
        </w:rPr>
        <w:instrText xml:space="preserve"> REF _Ref4419669 \h </w:instrText>
      </w:r>
      <w:r w:rsidR="002C75F3">
        <w:rPr>
          <w:lang w:val="en-US"/>
        </w:rPr>
      </w:r>
      <w:r w:rsidR="002C75F3">
        <w:rPr>
          <w:lang w:val="en-US"/>
        </w:rPr>
        <w:fldChar w:fldCharType="separate"/>
      </w:r>
      <w:proofErr w:type="spellStart"/>
      <w:r w:rsidR="002C75F3">
        <w:t>Figure</w:t>
      </w:r>
      <w:proofErr w:type="spellEnd"/>
      <w:r w:rsidR="002C75F3">
        <w:t xml:space="preserve"> </w:t>
      </w:r>
      <w:r w:rsidR="002C75F3">
        <w:rPr>
          <w:noProof/>
        </w:rPr>
        <w:t>4</w:t>
      </w:r>
      <w:r w:rsidR="002C75F3">
        <w:noBreakHyphen/>
      </w:r>
      <w:r w:rsidR="002C75F3">
        <w:rPr>
          <w:noProof/>
        </w:rPr>
        <w:t>4</w:t>
      </w:r>
      <w:r w:rsidR="002C75F3">
        <w:rPr>
          <w:lang w:val="en-US"/>
        </w:rPr>
        <w:fldChar w:fldCharType="end"/>
      </w:r>
      <w:r w:rsidR="002C75F3">
        <w:rPr>
          <w:lang w:val="en-US"/>
        </w:rPr>
        <w:t>.</w:t>
      </w:r>
    </w:p>
    <w:p w14:paraId="72B16E51" w14:textId="524649A2" w:rsidR="002C75F3" w:rsidRDefault="002C75F3" w:rsidP="00E86E7C">
      <w:pPr>
        <w:rPr>
          <w:lang w:val="en-US"/>
        </w:rPr>
      </w:pPr>
      <w:r>
        <w:rPr>
          <w:noProof/>
          <w:lang w:val="en-GB"/>
        </w:rPr>
        <w:drawing>
          <wp:inline distT="0" distB="0" distL="0" distR="0" wp14:anchorId="3089775C" wp14:editId="729F309A">
            <wp:extent cx="5760720" cy="3414817"/>
            <wp:effectExtent l="0" t="0" r="0" b="0"/>
            <wp:docPr id="18" name="Picture 18" descr="cid:image001.png@01D4DFFC.AC47B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4DFFC.AC47B440"/>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5760720" cy="3414817"/>
                    </a:xfrm>
                    <a:prstGeom prst="rect">
                      <a:avLst/>
                    </a:prstGeom>
                    <a:noFill/>
                    <a:ln>
                      <a:noFill/>
                    </a:ln>
                  </pic:spPr>
                </pic:pic>
              </a:graphicData>
            </a:graphic>
          </wp:inline>
        </w:drawing>
      </w:r>
    </w:p>
    <w:p w14:paraId="6D839AE6" w14:textId="1CB3F1FF" w:rsidR="002C75F3" w:rsidRPr="002C75F3" w:rsidRDefault="002C75F3" w:rsidP="00591098">
      <w:pPr>
        <w:pStyle w:val="Caption"/>
        <w:rPr>
          <w:lang w:val="en-US"/>
        </w:rPr>
      </w:pPr>
      <w:bookmarkStart w:id="26" w:name="_Ref4419669"/>
      <w:proofErr w:type="spellStart"/>
      <w:r>
        <w:t>Figure</w:t>
      </w:r>
      <w:proofErr w:type="spellEnd"/>
      <w:r>
        <w:t xml:space="preserve"> </w:t>
      </w:r>
      <w:r>
        <w:fldChar w:fldCharType="begin"/>
      </w:r>
      <w:r>
        <w:instrText xml:space="preserve"> STYLEREF 1 \s </w:instrText>
      </w:r>
      <w:r>
        <w:fldChar w:fldCharType="separate"/>
      </w:r>
      <w:r>
        <w:rPr>
          <w:noProof/>
        </w:rPr>
        <w:t>4</w:t>
      </w:r>
      <w:r>
        <w:fldChar w:fldCharType="end"/>
      </w:r>
      <w:r>
        <w:noBreakHyphen/>
      </w:r>
      <w:r>
        <w:fldChar w:fldCharType="begin"/>
      </w:r>
      <w:r>
        <w:instrText xml:space="preserve"> SEQ Figure \* ARABIC \s 1 </w:instrText>
      </w:r>
      <w:r>
        <w:fldChar w:fldCharType="separate"/>
      </w:r>
      <w:r>
        <w:rPr>
          <w:noProof/>
        </w:rPr>
        <w:t>4</w:t>
      </w:r>
      <w:r>
        <w:fldChar w:fldCharType="end"/>
      </w:r>
      <w:bookmarkEnd w:id="26"/>
      <w:r>
        <w:t xml:space="preserve"> </w:t>
      </w:r>
      <w:proofErr w:type="spellStart"/>
      <w:r>
        <w:t>Antenna</w:t>
      </w:r>
      <w:proofErr w:type="spellEnd"/>
      <w:r>
        <w:t xml:space="preserve"> </w:t>
      </w:r>
      <w:proofErr w:type="spellStart"/>
      <w:r>
        <w:t>interdistance</w:t>
      </w:r>
      <w:proofErr w:type="spellEnd"/>
      <w:r>
        <w:t xml:space="preserve"> </w:t>
      </w:r>
      <w:proofErr w:type="spellStart"/>
      <w:r>
        <w:t>overview</w:t>
      </w:r>
      <w:proofErr w:type="spellEnd"/>
    </w:p>
    <w:p w14:paraId="5ACF77C6" w14:textId="79ED99B9" w:rsidR="00F160D1" w:rsidRPr="00F160D1" w:rsidRDefault="00F160D1" w:rsidP="00BB319A">
      <w:pPr>
        <w:pStyle w:val="Heading2"/>
        <w:ind w:left="576"/>
      </w:pPr>
      <w:bookmarkStart w:id="27" w:name="_Toc4398673"/>
      <w:bookmarkStart w:id="28" w:name="_Toc4761252"/>
      <w:bookmarkStart w:id="29" w:name="_Toc50398025"/>
      <w:bookmarkEnd w:id="27"/>
      <w:bookmarkEnd w:id="28"/>
      <w:r>
        <w:t>Antenna system Quality and maintenance</w:t>
      </w:r>
      <w:bookmarkEnd w:id="29"/>
    </w:p>
    <w:p w14:paraId="6432BFB8" w14:textId="5275D1A9" w:rsidR="00F160D1" w:rsidRDefault="00F160D1" w:rsidP="00F160D1">
      <w:pPr>
        <w:rPr>
          <w:lang w:val="en-US"/>
        </w:rPr>
      </w:pPr>
      <w:r>
        <w:rPr>
          <w:lang w:val="en-US"/>
        </w:rPr>
        <w:t xml:space="preserve">After installation each antenna in combination with its jumper cable should be quality tested by means of a VSWR (Voltage Standing Wave Ratio) measurement (over the full ER-GSM band: 873 – 880MHz and 918 – 925MHz). The VSWR measurement should result in a value &lt;1,6 (&lt;5.2% reflection). At commissioning the measured VSWR should be recorded together with the measurement </w:t>
      </w:r>
      <w:r w:rsidR="004C13D3">
        <w:rPr>
          <w:lang w:val="en-US"/>
        </w:rPr>
        <w:t>date and</w:t>
      </w:r>
      <w:r>
        <w:rPr>
          <w:lang w:val="en-US"/>
        </w:rPr>
        <w:t xml:space="preserve"> labelled at the coax-end at which the measurement was performed. It is required to verify this at least every 2 years by re-measuring the VSWR and compare results to the </w:t>
      </w:r>
      <w:r>
        <w:rPr>
          <w:lang w:val="en-US"/>
        </w:rPr>
        <w:lastRenderedPageBreak/>
        <w:t xml:space="preserve">value recorded at commissioning. When the VSWR is increased to 2,0 or more, repair or replacement of connectors, cable and/or antenna should be carried out. </w:t>
      </w:r>
    </w:p>
    <w:p w14:paraId="09F1D90D" w14:textId="77777777" w:rsidR="00F160D1" w:rsidRDefault="00F160D1" w:rsidP="00F160D1">
      <w:pPr>
        <w:rPr>
          <w:lang w:val="en-US"/>
        </w:rPr>
      </w:pPr>
      <w:r>
        <w:rPr>
          <w:lang w:val="en-US"/>
        </w:rPr>
        <w:t xml:space="preserve">In addition to the VSWR measurement at commissioning and repeated at least every 2 years the entire antenna and cabling must be visually verified for proper mounting and absence of quality degradation due to chafing or other impairments. </w:t>
      </w:r>
    </w:p>
    <w:p w14:paraId="0652EBBE" w14:textId="77777777" w:rsidR="00F160D1" w:rsidRDefault="00F160D1" w:rsidP="00BB319A">
      <w:pPr>
        <w:pStyle w:val="Heading1"/>
        <w:numPr>
          <w:ilvl w:val="0"/>
          <w:numId w:val="0"/>
        </w:numPr>
        <w:ind w:left="432"/>
      </w:pPr>
    </w:p>
    <w:p w14:paraId="6DABF78B" w14:textId="45EBE8E8" w:rsidR="00482885" w:rsidRPr="00155909" w:rsidRDefault="00482885" w:rsidP="00591098">
      <w:pPr>
        <w:pStyle w:val="Heading1"/>
      </w:pPr>
      <w:bookmarkStart w:id="30" w:name="_Toc50398026"/>
      <w:proofErr w:type="spellStart"/>
      <w:r w:rsidRPr="00155909">
        <w:t>Mounting</w:t>
      </w:r>
      <w:proofErr w:type="spellEnd"/>
      <w:r w:rsidR="00E80220" w:rsidRPr="00155909">
        <w:t xml:space="preserve"> of </w:t>
      </w:r>
      <w:proofErr w:type="spellStart"/>
      <w:r w:rsidR="00E80220" w:rsidRPr="00155909">
        <w:t>antennas</w:t>
      </w:r>
      <w:bookmarkEnd w:id="30"/>
      <w:proofErr w:type="spellEnd"/>
    </w:p>
    <w:p w14:paraId="7EB60FE6" w14:textId="5F5AB40F" w:rsidR="002558FA" w:rsidRPr="00A67D9F" w:rsidRDefault="002558FA" w:rsidP="00591098">
      <w:pPr>
        <w:pStyle w:val="Heading3"/>
      </w:pPr>
      <w:bookmarkStart w:id="31" w:name="_Toc4398675"/>
      <w:bookmarkStart w:id="32" w:name="_Toc4761254"/>
      <w:bookmarkStart w:id="33" w:name="_Toc50398027"/>
      <w:bookmarkEnd w:id="31"/>
      <w:bookmarkEnd w:id="32"/>
      <w:proofErr w:type="spellStart"/>
      <w:r w:rsidRPr="00A67D9F">
        <w:t>mPJules</w:t>
      </w:r>
      <w:bookmarkEnd w:id="33"/>
      <w:proofErr w:type="spellEnd"/>
    </w:p>
    <w:p w14:paraId="53C8948A" w14:textId="7BD19AC8" w:rsidR="00482885" w:rsidRPr="00591098" w:rsidRDefault="002558FA" w:rsidP="00591098">
      <w:pPr>
        <w:rPr>
          <w:lang w:val="en-US"/>
        </w:rPr>
      </w:pPr>
      <w:r w:rsidRPr="00E86E7C">
        <w:rPr>
          <w:lang w:val="en-US"/>
        </w:rPr>
        <w:t>R</w:t>
      </w:r>
      <w:r w:rsidR="00482885" w:rsidRPr="00E86E7C">
        <w:rPr>
          <w:lang w:val="en-US"/>
        </w:rPr>
        <w:t>ecommend</w:t>
      </w:r>
      <w:r w:rsidRPr="00E86E7C">
        <w:rPr>
          <w:lang w:val="en-US"/>
        </w:rPr>
        <w:t>ed</w:t>
      </w:r>
      <w:r w:rsidR="00482885" w:rsidRPr="00E86E7C">
        <w:rPr>
          <w:lang w:val="en-US"/>
        </w:rPr>
        <w:t xml:space="preserve"> mounting of the antennas</w:t>
      </w:r>
      <w:r w:rsidRPr="00E86E7C">
        <w:rPr>
          <w:lang w:val="en-US"/>
        </w:rPr>
        <w:t xml:space="preserve"> is</w:t>
      </w:r>
      <w:r w:rsidR="00482885" w:rsidRPr="00E86E7C">
        <w:rPr>
          <w:lang w:val="en-US"/>
        </w:rPr>
        <w:t xml:space="preserve"> directly to the metallic ground plate which for this purpose will be equipped with integrated mounting bolts.</w:t>
      </w:r>
    </w:p>
    <w:p w14:paraId="50F749E0" w14:textId="7E671A29" w:rsidR="00482885" w:rsidRPr="00591098" w:rsidRDefault="00482885" w:rsidP="00591098">
      <w:pPr>
        <w:rPr>
          <w:lang w:val="en-US"/>
        </w:rPr>
      </w:pPr>
      <w:r w:rsidRPr="00E86E7C">
        <w:rPr>
          <w:lang w:val="en-US"/>
        </w:rPr>
        <w:t xml:space="preserve">Mounting screws or nuts should not </w:t>
      </w:r>
      <w:r w:rsidR="008639A4" w:rsidRPr="00E86E7C">
        <w:rPr>
          <w:lang w:val="en-US"/>
        </w:rPr>
        <w:t>prot</w:t>
      </w:r>
      <w:r w:rsidR="0035411A" w:rsidRPr="00E86E7C">
        <w:rPr>
          <w:lang w:val="en-US"/>
        </w:rPr>
        <w:t>r</w:t>
      </w:r>
      <w:r w:rsidR="008639A4" w:rsidRPr="00E86E7C">
        <w:rPr>
          <w:lang w:val="en-US"/>
        </w:rPr>
        <w:t xml:space="preserve">ude </w:t>
      </w:r>
      <w:r w:rsidRPr="00E86E7C">
        <w:rPr>
          <w:lang w:val="en-US"/>
        </w:rPr>
        <w:t xml:space="preserve">more than 15 mm </w:t>
      </w:r>
      <w:r w:rsidR="008639A4" w:rsidRPr="00E86E7C">
        <w:rPr>
          <w:lang w:val="en-US"/>
        </w:rPr>
        <w:t xml:space="preserve">from </w:t>
      </w:r>
      <w:r w:rsidRPr="00E86E7C">
        <w:rPr>
          <w:lang w:val="en-US"/>
        </w:rPr>
        <w:t>the mounting surface.</w:t>
      </w:r>
    </w:p>
    <w:p w14:paraId="5463A556" w14:textId="0CBFC018" w:rsidR="002558FA" w:rsidRPr="00A67D9F" w:rsidRDefault="002558FA" w:rsidP="00591098">
      <w:pPr>
        <w:pStyle w:val="Heading3"/>
      </w:pPr>
      <w:bookmarkStart w:id="34" w:name="_Toc50398028"/>
      <w:r w:rsidRPr="00A67D9F">
        <w:t>Other dedicated measurement trains</w:t>
      </w:r>
      <w:bookmarkEnd w:id="34"/>
    </w:p>
    <w:p w14:paraId="333900F5" w14:textId="739F5AE6" w:rsidR="002558FA" w:rsidRPr="00591098" w:rsidRDefault="002558FA" w:rsidP="00591098">
      <w:pPr>
        <w:rPr>
          <w:lang w:val="en-US"/>
        </w:rPr>
      </w:pPr>
      <w:r w:rsidRPr="00E86E7C">
        <w:rPr>
          <w:lang w:val="en-US"/>
        </w:rPr>
        <w:t xml:space="preserve">Recommended mounting if the antennas is directly to the metallic roof of the train or the use of special ground plates as used on the </w:t>
      </w:r>
      <w:proofErr w:type="spellStart"/>
      <w:r w:rsidRPr="00E86E7C">
        <w:rPr>
          <w:lang w:val="en-US"/>
        </w:rPr>
        <w:t>mPJules</w:t>
      </w:r>
      <w:proofErr w:type="spellEnd"/>
      <w:r w:rsidRPr="00E86E7C">
        <w:rPr>
          <w:lang w:val="en-US"/>
        </w:rPr>
        <w:t>.</w:t>
      </w:r>
    </w:p>
    <w:p w14:paraId="6D7BF26E" w14:textId="77777777" w:rsidR="002558FA" w:rsidRPr="00591098" w:rsidRDefault="002558FA" w:rsidP="00591098">
      <w:pPr>
        <w:rPr>
          <w:lang w:val="en-US"/>
        </w:rPr>
      </w:pPr>
      <w:r w:rsidRPr="00E86E7C">
        <w:rPr>
          <w:lang w:val="en-US"/>
        </w:rPr>
        <w:t>Mounting screws or nuts should not protrude more than 15 mm from the mounting surface.</w:t>
      </w:r>
    </w:p>
    <w:p w14:paraId="436F1D2B" w14:textId="77777777" w:rsidR="002558FA" w:rsidRPr="00155909" w:rsidRDefault="002558FA" w:rsidP="00554C13">
      <w:pPr>
        <w:pStyle w:val="Body3"/>
      </w:pPr>
    </w:p>
    <w:p w14:paraId="39D9E4C0" w14:textId="77777777" w:rsidR="00482885" w:rsidRPr="00155909" w:rsidRDefault="00482885" w:rsidP="001852A8">
      <w:pPr>
        <w:autoSpaceDE w:val="0"/>
        <w:autoSpaceDN w:val="0"/>
        <w:adjustRightInd w:val="0"/>
        <w:spacing w:after="0" w:line="240" w:lineRule="auto"/>
        <w:ind w:left="851"/>
        <w:rPr>
          <w:lang w:val="en-US"/>
        </w:rPr>
      </w:pPr>
    </w:p>
    <w:p w14:paraId="77297370" w14:textId="77777777" w:rsidR="00E25FFC" w:rsidRDefault="00E25FFC">
      <w:pPr>
        <w:spacing w:after="0" w:line="240" w:lineRule="auto"/>
        <w:rPr>
          <w:rFonts w:eastAsia="SimSun" w:cs="Times New Roman"/>
          <w:b/>
          <w:bCs/>
          <w:iCs/>
          <w:sz w:val="28"/>
          <w:szCs w:val="28"/>
          <w:lang w:val="en-US"/>
        </w:rPr>
      </w:pPr>
      <w:r w:rsidRPr="00554C13">
        <w:rPr>
          <w:lang w:val="en-US"/>
        </w:rPr>
        <w:br w:type="page"/>
      </w:r>
    </w:p>
    <w:p w14:paraId="0C3E79CA" w14:textId="77777777" w:rsidR="002A5DCF" w:rsidRPr="002A5DCF" w:rsidRDefault="00E25FFC" w:rsidP="00591098">
      <w:pPr>
        <w:pStyle w:val="Heading1"/>
      </w:pPr>
      <w:bookmarkStart w:id="35" w:name="_Toc50398029"/>
      <w:proofErr w:type="spellStart"/>
      <w:r>
        <w:lastRenderedPageBreak/>
        <w:t>Antenna</w:t>
      </w:r>
      <w:proofErr w:type="spellEnd"/>
      <w:r>
        <w:t xml:space="preserve"> system in </w:t>
      </w:r>
      <w:proofErr w:type="spellStart"/>
      <w:r>
        <w:t>o</w:t>
      </w:r>
      <w:r w:rsidR="002A5DCF">
        <w:t>ther</w:t>
      </w:r>
      <w:proofErr w:type="spellEnd"/>
      <w:r w:rsidR="002A5DCF">
        <w:t xml:space="preserve"> </w:t>
      </w:r>
      <w:proofErr w:type="spellStart"/>
      <w:r w:rsidR="002A5DCF">
        <w:t>vehicles</w:t>
      </w:r>
      <w:bookmarkEnd w:id="35"/>
      <w:proofErr w:type="spellEnd"/>
    </w:p>
    <w:p w14:paraId="53D2F5A6" w14:textId="77777777" w:rsidR="002A5DCF" w:rsidRPr="00591098" w:rsidRDefault="00C679B6" w:rsidP="00591098">
      <w:pPr>
        <w:rPr>
          <w:lang w:val="en-US"/>
        </w:rPr>
      </w:pPr>
      <w:r w:rsidRPr="00E86E7C">
        <w:rPr>
          <w:lang w:val="en-US"/>
        </w:rPr>
        <w:t>These other vehicles are deemed not to have any fixed measurement antenna installed for the purpose of the measurement equipment.</w:t>
      </w:r>
    </w:p>
    <w:p w14:paraId="5F26D524" w14:textId="77777777" w:rsidR="00C679B6" w:rsidRPr="00591098" w:rsidRDefault="00C679B6" w:rsidP="00591098">
      <w:pPr>
        <w:rPr>
          <w:lang w:val="en-US"/>
        </w:rPr>
      </w:pPr>
      <w:r w:rsidRPr="00E86E7C">
        <w:rPr>
          <w:lang w:val="en-US"/>
        </w:rPr>
        <w:t>Temporary antennas have thus to be installed, following the requirements listed below.</w:t>
      </w:r>
    </w:p>
    <w:p w14:paraId="767455FB" w14:textId="77777777" w:rsidR="00C679B6" w:rsidRDefault="00C679B6" w:rsidP="00591098">
      <w:pPr>
        <w:pStyle w:val="Heading2"/>
      </w:pPr>
      <w:bookmarkStart w:id="36" w:name="_Toc50398030"/>
      <w:r>
        <w:t>Antenna device</w:t>
      </w:r>
      <w:r w:rsidR="00554C13">
        <w:t>s</w:t>
      </w:r>
      <w:r w:rsidR="00DF0685">
        <w:t xml:space="preserve"> &amp; jumper cable</w:t>
      </w:r>
      <w:r w:rsidR="00554C13">
        <w:t>s</w:t>
      </w:r>
      <w:bookmarkEnd w:id="36"/>
    </w:p>
    <w:p w14:paraId="681381AE" w14:textId="77777777" w:rsidR="00C679B6" w:rsidRPr="00591098" w:rsidRDefault="00C679B6" w:rsidP="00591098">
      <w:pPr>
        <w:rPr>
          <w:lang w:val="en-US"/>
        </w:rPr>
      </w:pPr>
      <w:r w:rsidRPr="00E86E7C">
        <w:rPr>
          <w:lang w:val="en-US"/>
        </w:rPr>
        <w:t>Omni-directional antennas shall be exclusively used.</w:t>
      </w:r>
    </w:p>
    <w:p w14:paraId="4F62E805" w14:textId="77777777" w:rsidR="00C679B6" w:rsidRPr="00591098" w:rsidRDefault="00C679B6" w:rsidP="00591098">
      <w:pPr>
        <w:rPr>
          <w:lang w:val="en-US"/>
        </w:rPr>
      </w:pPr>
      <w:r w:rsidRPr="00E86E7C">
        <w:rPr>
          <w:lang w:val="en-US"/>
        </w:rPr>
        <w:t>Small portable antennas with magnetic base are recommended</w:t>
      </w:r>
      <w:r w:rsidR="0037579F" w:rsidRPr="00E86E7C">
        <w:rPr>
          <w:lang w:val="en-US"/>
        </w:rPr>
        <w:t>.</w:t>
      </w:r>
      <w:r w:rsidRPr="00E86E7C">
        <w:rPr>
          <w:lang w:val="en-US"/>
        </w:rPr>
        <w:t xml:space="preserve"> </w:t>
      </w:r>
    </w:p>
    <w:p w14:paraId="206BF2AB" w14:textId="429AD247" w:rsidR="002A5DCF" w:rsidRPr="00591098" w:rsidRDefault="00DF0685" w:rsidP="00591098">
      <w:pPr>
        <w:rPr>
          <w:lang w:val="en-US"/>
        </w:rPr>
      </w:pPr>
      <w:r w:rsidRPr="00591098">
        <w:rPr>
          <w:lang w:val="en-US"/>
        </w:rPr>
        <w:t xml:space="preserve">Such types of antennas are usually provided with their own jumper cable.  The cable loss usually compensates for the antenna gain; </w:t>
      </w:r>
      <w:r w:rsidR="00E86E7C" w:rsidRPr="00D17299">
        <w:rPr>
          <w:lang w:val="en-US"/>
        </w:rPr>
        <w:t>therefore,</w:t>
      </w:r>
      <w:r w:rsidRPr="00591098">
        <w:rPr>
          <w:lang w:val="en-US"/>
        </w:rPr>
        <w:t xml:space="preserve"> the whole antenna system can be considered as a 0 </w:t>
      </w:r>
      <w:proofErr w:type="spellStart"/>
      <w:r w:rsidRPr="00591098">
        <w:rPr>
          <w:lang w:val="en-US"/>
        </w:rPr>
        <w:t>dBi</w:t>
      </w:r>
      <w:proofErr w:type="spellEnd"/>
      <w:r w:rsidRPr="00591098">
        <w:rPr>
          <w:lang w:val="en-US"/>
        </w:rPr>
        <w:t xml:space="preserve"> gain antenna.</w:t>
      </w:r>
    </w:p>
    <w:p w14:paraId="68493E58" w14:textId="77777777" w:rsidR="00DF0685" w:rsidRPr="00591098" w:rsidRDefault="00554C13" w:rsidP="00591098">
      <w:pPr>
        <w:rPr>
          <w:lang w:val="en-US"/>
        </w:rPr>
      </w:pPr>
      <w:r w:rsidRPr="00591098">
        <w:rPr>
          <w:lang w:val="en-US"/>
        </w:rPr>
        <w:t>A minimum of one antenna shall be installed on the vehicle; however, when possible, several antennas shall be installed</w:t>
      </w:r>
      <w:r w:rsidR="004B32F2" w:rsidRPr="00591098">
        <w:rPr>
          <w:lang w:val="en-US"/>
        </w:rPr>
        <w:t xml:space="preserve"> to allow for parallel measurements without the need of a power splitter</w:t>
      </w:r>
      <w:r w:rsidRPr="00591098">
        <w:rPr>
          <w:lang w:val="en-US"/>
        </w:rPr>
        <w:t>.</w:t>
      </w:r>
      <w:r w:rsidR="0037579F" w:rsidRPr="00591098">
        <w:rPr>
          <w:lang w:val="en-US"/>
        </w:rPr>
        <w:t xml:space="preserve">  </w:t>
      </w:r>
    </w:p>
    <w:p w14:paraId="0AB701EA" w14:textId="77777777" w:rsidR="00DF0685" w:rsidRPr="00D17299" w:rsidRDefault="00DF0685" w:rsidP="00591098">
      <w:pPr>
        <w:pStyle w:val="Heading2"/>
      </w:pPr>
      <w:bookmarkStart w:id="37" w:name="_Toc50398031"/>
      <w:r w:rsidRPr="00D17299">
        <w:t>Antenna installation</w:t>
      </w:r>
      <w:bookmarkEnd w:id="37"/>
    </w:p>
    <w:p w14:paraId="29D1199E" w14:textId="77777777" w:rsidR="00DF0685" w:rsidRPr="00591098" w:rsidRDefault="00DF0685" w:rsidP="00591098">
      <w:pPr>
        <w:rPr>
          <w:lang w:val="en-US"/>
        </w:rPr>
      </w:pPr>
      <w:r w:rsidRPr="00E86E7C">
        <w:rPr>
          <w:lang w:val="en-US"/>
        </w:rPr>
        <w:t>Where possible, the antenna</w:t>
      </w:r>
      <w:r w:rsidR="00554C13" w:rsidRPr="00E86E7C">
        <w:rPr>
          <w:lang w:val="en-US"/>
        </w:rPr>
        <w:t>s</w:t>
      </w:r>
      <w:r w:rsidRPr="00E86E7C">
        <w:rPr>
          <w:lang w:val="en-US"/>
        </w:rPr>
        <w:t xml:space="preserve"> shall be installed on the roof of the vehicle, as centrally as possible, as high as possible and clear from any obstruction on the roof.</w:t>
      </w:r>
    </w:p>
    <w:p w14:paraId="55D0914C" w14:textId="77777777" w:rsidR="00554C13" w:rsidRPr="00591098" w:rsidRDefault="00554C13" w:rsidP="00591098">
      <w:pPr>
        <w:rPr>
          <w:lang w:val="en-US"/>
        </w:rPr>
      </w:pPr>
      <w:r w:rsidRPr="00E86E7C">
        <w:rPr>
          <w:lang w:val="en-US"/>
        </w:rPr>
        <w:t xml:space="preserve">When more than one antenna is installed, </w:t>
      </w:r>
      <w:r w:rsidR="0037579F" w:rsidRPr="00E86E7C">
        <w:rPr>
          <w:lang w:val="en-US"/>
        </w:rPr>
        <w:t>a</w:t>
      </w:r>
      <w:r w:rsidR="0003286E" w:rsidRPr="00E86E7C">
        <w:rPr>
          <w:lang w:val="en-US"/>
        </w:rPr>
        <w:t xml:space="preserve"> minimum distance of 0.5 m shall be kept between antennas.  Further, the distance between the antennas and the roof edge shall be at least 0.5 m.  The distance between all antennas has to be maximized, taking into account these constraints; special attention will be required regarding the tests executed in order to minimize influence between the tests running on different antennas.</w:t>
      </w:r>
    </w:p>
    <w:p w14:paraId="3E113330" w14:textId="7D9EB805" w:rsidR="00896988" w:rsidRPr="00591098" w:rsidRDefault="00DF0685" w:rsidP="00591098">
      <w:pPr>
        <w:rPr>
          <w:lang w:val="en-US"/>
        </w:rPr>
      </w:pPr>
      <w:r w:rsidRPr="00E86E7C">
        <w:rPr>
          <w:lang w:val="en-US"/>
        </w:rPr>
        <w:t xml:space="preserve">In some vehicles, the antenna installation could be a challenge, and installation on the side of the vehicle for example </w:t>
      </w:r>
      <w:r w:rsidR="007C2DDF" w:rsidRPr="00E86E7C">
        <w:rPr>
          <w:lang w:val="en-US"/>
        </w:rPr>
        <w:t>could</w:t>
      </w:r>
      <w:r w:rsidRPr="00E86E7C">
        <w:rPr>
          <w:lang w:val="en-US"/>
        </w:rPr>
        <w:t xml:space="preserve"> be the only possibility.  In such a case, </w:t>
      </w:r>
      <w:r w:rsidR="004B32F2" w:rsidRPr="00E86E7C">
        <w:rPr>
          <w:lang w:val="en-US"/>
        </w:rPr>
        <w:t>this</w:t>
      </w:r>
      <w:r w:rsidRPr="00E86E7C">
        <w:rPr>
          <w:lang w:val="en-US"/>
        </w:rPr>
        <w:t xml:space="preserve"> </w:t>
      </w:r>
      <w:r w:rsidR="00554C13" w:rsidRPr="00E86E7C">
        <w:rPr>
          <w:lang w:val="en-US"/>
        </w:rPr>
        <w:t>kind</w:t>
      </w:r>
      <w:r w:rsidRPr="00E86E7C">
        <w:rPr>
          <w:lang w:val="en-US"/>
        </w:rPr>
        <w:t xml:space="preserve"> of sub-standard installation shall be tolerated.</w:t>
      </w:r>
    </w:p>
    <w:p w14:paraId="34E593A0" w14:textId="77777777" w:rsidR="00DF0685" w:rsidRPr="00D17299" w:rsidRDefault="00DF0685" w:rsidP="00BD78A4">
      <w:pPr>
        <w:pStyle w:val="Heading2"/>
      </w:pPr>
      <w:bookmarkStart w:id="38" w:name="_Toc50398032"/>
      <w:r w:rsidRPr="00D17299">
        <w:t>Antenna isolation against other transmission systems</w:t>
      </w:r>
      <w:bookmarkEnd w:id="38"/>
    </w:p>
    <w:p w14:paraId="21FF43A7" w14:textId="77777777" w:rsidR="00DF0685" w:rsidRPr="00591098" w:rsidRDefault="00396D71" w:rsidP="00591098">
      <w:pPr>
        <w:rPr>
          <w:lang w:val="en-US"/>
        </w:rPr>
      </w:pPr>
      <w:r w:rsidRPr="00E86E7C">
        <w:rPr>
          <w:lang w:val="en-US"/>
        </w:rPr>
        <w:t>When the measurement vehicle incorporates a GSM-R CAB Radio for its own purposes, a</w:t>
      </w:r>
      <w:r w:rsidR="00DF0685" w:rsidRPr="00E86E7C">
        <w:rPr>
          <w:lang w:val="en-US"/>
        </w:rPr>
        <w:t xml:space="preserve"> minimum distance of 4 m should be kept between the measurement antennas and the </w:t>
      </w:r>
      <w:r w:rsidRPr="00E86E7C">
        <w:rPr>
          <w:lang w:val="en-US"/>
        </w:rPr>
        <w:t>antenna</w:t>
      </w:r>
      <w:r w:rsidR="00896988" w:rsidRPr="00E86E7C">
        <w:rPr>
          <w:lang w:val="en-US"/>
        </w:rPr>
        <w:t>(s)</w:t>
      </w:r>
      <w:r w:rsidRPr="00E86E7C">
        <w:rPr>
          <w:lang w:val="en-US"/>
        </w:rPr>
        <w:t xml:space="preserve"> connected to the train’s </w:t>
      </w:r>
      <w:r w:rsidR="00DF0685" w:rsidRPr="00E86E7C">
        <w:rPr>
          <w:lang w:val="en-US"/>
        </w:rPr>
        <w:t>GSM-R cab radio.</w:t>
      </w:r>
    </w:p>
    <w:p w14:paraId="075EAC61" w14:textId="125D5DE1" w:rsidR="00D727F7" w:rsidRDefault="00896988" w:rsidP="00E86E7C">
      <w:pPr>
        <w:rPr>
          <w:lang w:val="en-US"/>
        </w:rPr>
      </w:pPr>
      <w:r w:rsidRPr="00591098">
        <w:rPr>
          <w:lang w:val="en-US"/>
        </w:rPr>
        <w:t>For</w:t>
      </w:r>
      <w:r w:rsidR="00DF0685" w:rsidRPr="00591098">
        <w:rPr>
          <w:lang w:val="en-US"/>
        </w:rPr>
        <w:t xml:space="preserve"> measurement vehicle</w:t>
      </w:r>
      <w:r w:rsidRPr="00591098">
        <w:rPr>
          <w:lang w:val="en-US"/>
        </w:rPr>
        <w:t>s</w:t>
      </w:r>
      <w:r w:rsidR="00DF0685" w:rsidRPr="00591098">
        <w:rPr>
          <w:lang w:val="en-US"/>
        </w:rPr>
        <w:t xml:space="preserve"> equipped with other transmission systems (that are using external antenna</w:t>
      </w:r>
      <w:r w:rsidR="00396D71" w:rsidRPr="00591098">
        <w:rPr>
          <w:lang w:val="en-US"/>
        </w:rPr>
        <w:t>s)</w:t>
      </w:r>
      <w:r w:rsidR="00DF0685" w:rsidRPr="00591098">
        <w:rPr>
          <w:lang w:val="en-US"/>
        </w:rPr>
        <w:t>, a separate</w:t>
      </w:r>
      <w:r w:rsidR="00396D71" w:rsidRPr="00591098">
        <w:rPr>
          <w:lang w:val="en-US"/>
        </w:rPr>
        <w:t xml:space="preserve"> recommendation </w:t>
      </w:r>
      <w:r w:rsidRPr="00591098">
        <w:rPr>
          <w:lang w:val="en-US"/>
        </w:rPr>
        <w:t xml:space="preserve">about antenna isolation </w:t>
      </w:r>
      <w:r w:rsidR="00396D71" w:rsidRPr="00591098">
        <w:rPr>
          <w:lang w:val="en-US"/>
        </w:rPr>
        <w:t>can be provided</w:t>
      </w:r>
      <w:r w:rsidR="00DF0685" w:rsidRPr="00591098">
        <w:rPr>
          <w:lang w:val="en-US"/>
        </w:rPr>
        <w:t xml:space="preserve"> upon request.</w:t>
      </w:r>
    </w:p>
    <w:p w14:paraId="0359DE3B" w14:textId="2790BC0D" w:rsidR="00D727F7" w:rsidRPr="00591098" w:rsidRDefault="00D727F7" w:rsidP="00591098">
      <w:pPr>
        <w:rPr>
          <w:lang w:val="en-US"/>
        </w:rPr>
      </w:pPr>
      <w:r>
        <w:rPr>
          <w:lang w:val="en-US"/>
        </w:rPr>
        <w:t xml:space="preserve">For more information about antenna </w:t>
      </w:r>
      <w:proofErr w:type="spellStart"/>
      <w:r>
        <w:rPr>
          <w:lang w:val="en-US"/>
        </w:rPr>
        <w:t>interdistance</w:t>
      </w:r>
      <w:proofErr w:type="spellEnd"/>
      <w:r>
        <w:rPr>
          <w:lang w:val="en-US"/>
        </w:rPr>
        <w:t xml:space="preserve"> requirements, see also </w:t>
      </w:r>
      <w:r>
        <w:rPr>
          <w:lang w:val="en-US"/>
        </w:rPr>
        <w:fldChar w:fldCharType="begin"/>
      </w:r>
      <w:r>
        <w:rPr>
          <w:lang w:val="en-US"/>
        </w:rPr>
        <w:instrText xml:space="preserve"> REF _Ref4419973 \r \h </w:instrText>
      </w:r>
      <w:r>
        <w:rPr>
          <w:lang w:val="en-US"/>
        </w:rPr>
      </w:r>
      <w:r>
        <w:rPr>
          <w:lang w:val="en-US"/>
        </w:rPr>
        <w:fldChar w:fldCharType="separate"/>
      </w:r>
      <w:r>
        <w:rPr>
          <w:lang w:val="en-US"/>
        </w:rPr>
        <w:t>4.5.4.2</w:t>
      </w:r>
      <w:r>
        <w:rPr>
          <w:lang w:val="en-US"/>
        </w:rPr>
        <w:fldChar w:fldCharType="end"/>
      </w:r>
    </w:p>
    <w:p w14:paraId="394A704E" w14:textId="22E740CE" w:rsidR="00CF2BE3" w:rsidRPr="00591098" w:rsidRDefault="00CF2BE3" w:rsidP="00591098">
      <w:pPr>
        <w:rPr>
          <w:lang w:val="en-US"/>
        </w:rPr>
      </w:pPr>
    </w:p>
    <w:p w14:paraId="77C3390C" w14:textId="2247D159" w:rsidR="0022470C" w:rsidRDefault="0022470C" w:rsidP="00CF2BE3">
      <w:pPr>
        <w:pStyle w:val="Heading1"/>
        <w:rPr>
          <w:lang w:val="en-US"/>
        </w:rPr>
      </w:pPr>
      <w:bookmarkStart w:id="39" w:name="_Toc50398033"/>
      <w:r w:rsidRPr="00155909">
        <w:rPr>
          <w:lang w:val="en-US"/>
        </w:rPr>
        <w:lastRenderedPageBreak/>
        <w:t>Space and location requirement</w:t>
      </w:r>
      <w:r w:rsidR="00CF2BE3" w:rsidRPr="00155909">
        <w:rPr>
          <w:lang w:val="en-US"/>
        </w:rPr>
        <w:t>s</w:t>
      </w:r>
      <w:bookmarkEnd w:id="39"/>
    </w:p>
    <w:p w14:paraId="08E1D5B7" w14:textId="0895EB69" w:rsidR="00563951" w:rsidRPr="00563951" w:rsidRDefault="00563951" w:rsidP="00A67D9F">
      <w:pPr>
        <w:pStyle w:val="Heading2"/>
      </w:pPr>
      <w:bookmarkStart w:id="40" w:name="_Toc525304199"/>
      <w:bookmarkStart w:id="41" w:name="_Toc525304277"/>
      <w:bookmarkStart w:id="42" w:name="_Toc50398034"/>
      <w:bookmarkEnd w:id="40"/>
      <w:bookmarkEnd w:id="41"/>
      <w:r>
        <w:t>Measurement equipment</w:t>
      </w:r>
      <w:bookmarkEnd w:id="42"/>
    </w:p>
    <w:p w14:paraId="177083F6" w14:textId="77777777" w:rsidR="00F96DD5" w:rsidRPr="00591098" w:rsidRDefault="001679BF" w:rsidP="00591098">
      <w:pPr>
        <w:rPr>
          <w:lang w:val="en-US"/>
        </w:rPr>
      </w:pPr>
      <w:r w:rsidRPr="00E86E7C">
        <w:rPr>
          <w:lang w:val="en-US"/>
        </w:rPr>
        <w:t>To be able to use the measurement train for network optimization tasks and contractual KPI verification, a space should be reserved to install properly the measurement equipment.</w:t>
      </w:r>
    </w:p>
    <w:p w14:paraId="52833EEC" w14:textId="1958E9B2" w:rsidR="00E147CA" w:rsidRPr="00591098" w:rsidRDefault="00E147CA" w:rsidP="00591098">
      <w:pPr>
        <w:rPr>
          <w:lang w:val="en-US"/>
        </w:rPr>
      </w:pPr>
      <w:r w:rsidRPr="00E86E7C">
        <w:rPr>
          <w:lang w:val="en-US"/>
        </w:rPr>
        <w:t xml:space="preserve">The measurement system is </w:t>
      </w:r>
      <w:r w:rsidR="00920275" w:rsidRPr="00E86E7C">
        <w:rPr>
          <w:lang w:val="en-US"/>
        </w:rPr>
        <w:t xml:space="preserve">housed in </w:t>
      </w:r>
      <w:r w:rsidR="0009794D" w:rsidRPr="00E86E7C">
        <w:rPr>
          <w:lang w:val="en-US"/>
        </w:rPr>
        <w:t>two</w:t>
      </w:r>
      <w:r w:rsidR="00920275" w:rsidRPr="00E86E7C">
        <w:rPr>
          <w:lang w:val="en-US"/>
        </w:rPr>
        <w:t xml:space="preserve"> </w:t>
      </w:r>
      <w:r w:rsidR="0009794D" w:rsidRPr="00E86E7C">
        <w:rPr>
          <w:lang w:val="en-US"/>
        </w:rPr>
        <w:t>3U 19” rugged portable racks</w:t>
      </w:r>
      <w:r w:rsidR="00920275" w:rsidRPr="00E86E7C">
        <w:rPr>
          <w:lang w:val="en-US"/>
        </w:rPr>
        <w:t>, with covers (</w:t>
      </w:r>
      <w:r w:rsidR="00B7079C" w:rsidRPr="00E86E7C">
        <w:rPr>
          <w:lang w:val="en-US"/>
        </w:rPr>
        <w:t>front, rear</w:t>
      </w:r>
      <w:r w:rsidR="00920275" w:rsidRPr="00E86E7C">
        <w:rPr>
          <w:lang w:val="en-US"/>
        </w:rPr>
        <w:t xml:space="preserve">) and robust handles. The </w:t>
      </w:r>
      <w:r w:rsidR="0009794D" w:rsidRPr="00E86E7C">
        <w:rPr>
          <w:lang w:val="en-US"/>
        </w:rPr>
        <w:t>racks have</w:t>
      </w:r>
      <w:r w:rsidR="00920275" w:rsidRPr="00E86E7C">
        <w:rPr>
          <w:lang w:val="en-US"/>
        </w:rPr>
        <w:t xml:space="preserve"> an anti-vibration frame for plug-in components. </w:t>
      </w:r>
      <w:r w:rsidR="004E22E6" w:rsidRPr="00E86E7C">
        <w:rPr>
          <w:lang w:val="en-US"/>
        </w:rPr>
        <w:t xml:space="preserve"> The size of an individual rack is (</w:t>
      </w:r>
      <w:proofErr w:type="spellStart"/>
      <w:r w:rsidR="004E22E6" w:rsidRPr="00E86E7C">
        <w:rPr>
          <w:lang w:val="en-US"/>
        </w:rPr>
        <w:t>HxDxW</w:t>
      </w:r>
      <w:proofErr w:type="spellEnd"/>
      <w:r w:rsidR="004E22E6" w:rsidRPr="00E86E7C">
        <w:rPr>
          <w:lang w:val="en-US"/>
        </w:rPr>
        <w:t>): 22x58x54 cm.</w:t>
      </w:r>
    </w:p>
    <w:p w14:paraId="7C928E31" w14:textId="5D62FEF7" w:rsidR="009D472E" w:rsidRPr="00591098" w:rsidRDefault="009D472E" w:rsidP="00591098">
      <w:pPr>
        <w:rPr>
          <w:lang w:val="en-US"/>
        </w:rPr>
      </w:pPr>
      <w:r w:rsidRPr="00E86E7C">
        <w:rPr>
          <w:lang w:val="en-US"/>
        </w:rPr>
        <w:t>To carry the auxiliary equipment (laptop, docking station, cabling, power supply etc.) to and from the train, a trolley case is used. During the performing of the measurements, this trolley case is securely stored in the train.</w:t>
      </w:r>
    </w:p>
    <w:p w14:paraId="1218B3CC" w14:textId="77777777" w:rsidR="00920275" w:rsidRPr="00591098" w:rsidRDefault="0022470C" w:rsidP="00591098">
      <w:pPr>
        <w:rPr>
          <w:lang w:val="en-US"/>
        </w:rPr>
      </w:pPr>
      <w:r w:rsidRPr="00E86E7C">
        <w:rPr>
          <w:lang w:val="en-US"/>
        </w:rPr>
        <w:t>A</w:t>
      </w:r>
      <w:r w:rsidR="000E6050" w:rsidRPr="00E86E7C">
        <w:rPr>
          <w:lang w:val="en-US"/>
        </w:rPr>
        <w:t xml:space="preserve"> place within 2</w:t>
      </w:r>
      <w:r w:rsidR="005D4E5C" w:rsidRPr="00E86E7C">
        <w:rPr>
          <w:lang w:val="en-US"/>
        </w:rPr>
        <w:t xml:space="preserve"> </w:t>
      </w:r>
      <w:r w:rsidRPr="00E86E7C">
        <w:rPr>
          <w:lang w:val="en-US"/>
        </w:rPr>
        <w:t xml:space="preserve">m cable distance towards the RF distribution frame should be available to locate in a secure way the measurement </w:t>
      </w:r>
      <w:r w:rsidR="0009794D" w:rsidRPr="00E86E7C">
        <w:rPr>
          <w:lang w:val="en-US"/>
        </w:rPr>
        <w:t>racks</w:t>
      </w:r>
      <w:r w:rsidRPr="00E86E7C">
        <w:rPr>
          <w:lang w:val="en-US"/>
        </w:rPr>
        <w:t>.</w:t>
      </w:r>
      <w:r w:rsidR="008875A6" w:rsidRPr="00E86E7C">
        <w:rPr>
          <w:lang w:val="en-US"/>
        </w:rPr>
        <w:t xml:space="preserve">  They have to be stacked on top of each </w:t>
      </w:r>
      <w:r w:rsidR="002C4702" w:rsidRPr="00E86E7C">
        <w:rPr>
          <w:lang w:val="en-US"/>
        </w:rPr>
        <w:t>other;</w:t>
      </w:r>
      <w:r w:rsidR="008875A6" w:rsidRPr="00E86E7C">
        <w:rPr>
          <w:lang w:val="en-US"/>
        </w:rPr>
        <w:t xml:space="preserve"> the sides must be kept free for ventilation purposes.</w:t>
      </w:r>
    </w:p>
    <w:p w14:paraId="58B64145" w14:textId="77777777" w:rsidR="0009794D" w:rsidRPr="00591098" w:rsidRDefault="0009794D" w:rsidP="00591098">
      <w:pPr>
        <w:rPr>
          <w:lang w:val="en-US"/>
        </w:rPr>
      </w:pPr>
      <w:r w:rsidRPr="00E86E7C">
        <w:rPr>
          <w:lang w:val="en-US"/>
        </w:rPr>
        <w:t>Additionally, a location to host 2 operators, operating simultaneously one laptop each is required in the near surroundings to the measurement equipment.</w:t>
      </w:r>
    </w:p>
    <w:p w14:paraId="62F2DBB1" w14:textId="77777777" w:rsidR="00CD65E4" w:rsidRPr="00591098" w:rsidRDefault="00CD65E4" w:rsidP="00591098">
      <w:pPr>
        <w:rPr>
          <w:lang w:val="en-US"/>
        </w:rPr>
      </w:pPr>
      <w:r w:rsidRPr="00E86E7C">
        <w:rPr>
          <w:lang w:val="en-US"/>
        </w:rPr>
        <w:t>In case the measurement vehicle is a car, a reduced configuration with only one operator is allowed.</w:t>
      </w:r>
    </w:p>
    <w:p w14:paraId="2EEE932A" w14:textId="77777777" w:rsidR="005035E7" w:rsidRDefault="005035E7">
      <w:pPr>
        <w:spacing w:after="0" w:line="240" w:lineRule="auto"/>
        <w:rPr>
          <w:rFonts w:eastAsia="SimSun" w:cs="Times New Roman"/>
          <w:b/>
          <w:bCs/>
          <w:iCs/>
          <w:sz w:val="28"/>
          <w:szCs w:val="28"/>
          <w:lang w:val="en-US"/>
        </w:rPr>
      </w:pPr>
      <w:bookmarkStart w:id="43" w:name="_Toc525304201"/>
      <w:bookmarkStart w:id="44" w:name="_Toc525304279"/>
      <w:bookmarkEnd w:id="43"/>
      <w:bookmarkEnd w:id="44"/>
      <w:r w:rsidRPr="00A67D9F">
        <w:rPr>
          <w:lang w:val="en-GB"/>
        </w:rPr>
        <w:br w:type="page"/>
      </w:r>
    </w:p>
    <w:p w14:paraId="15FE202E" w14:textId="298A0500" w:rsidR="00563951" w:rsidRDefault="008E79AC" w:rsidP="00A67D9F">
      <w:pPr>
        <w:pStyle w:val="Heading2"/>
      </w:pPr>
      <w:bookmarkStart w:id="45" w:name="_Toc50398035"/>
      <w:r>
        <w:lastRenderedPageBreak/>
        <w:t>Autonomous S</w:t>
      </w:r>
      <w:r w:rsidR="00563951">
        <w:t>canner</w:t>
      </w:r>
      <w:bookmarkEnd w:id="45"/>
    </w:p>
    <w:p w14:paraId="4250164F" w14:textId="46534AE4" w:rsidR="00563951" w:rsidRPr="00591098" w:rsidRDefault="00563951" w:rsidP="00591098">
      <w:pPr>
        <w:rPr>
          <w:lang w:val="en-US"/>
        </w:rPr>
      </w:pPr>
      <w:r w:rsidRPr="00E86E7C">
        <w:rPr>
          <w:lang w:val="en-US"/>
        </w:rPr>
        <w:t xml:space="preserve">To be able to use the measurement train for network monitoring tasks, a space should be reserved to install properly the </w:t>
      </w:r>
      <w:r w:rsidR="008E79AC" w:rsidRPr="00E86E7C">
        <w:rPr>
          <w:lang w:val="en-US"/>
        </w:rPr>
        <w:t>Autonomous S</w:t>
      </w:r>
      <w:r w:rsidRPr="00E86E7C">
        <w:rPr>
          <w:lang w:val="en-US"/>
        </w:rPr>
        <w:t>canner equipment.</w:t>
      </w:r>
    </w:p>
    <w:p w14:paraId="4BDC31BE" w14:textId="030A0F7C" w:rsidR="005035E7" w:rsidRPr="00D17299" w:rsidRDefault="00563951" w:rsidP="00591098">
      <w:pPr>
        <w:rPr>
          <w:lang w:val="en-US"/>
        </w:rPr>
      </w:pPr>
      <w:r w:rsidRPr="00D17299">
        <w:rPr>
          <w:lang w:val="en-US"/>
        </w:rPr>
        <w:t xml:space="preserve">The </w:t>
      </w:r>
      <w:r w:rsidR="00D17299">
        <w:rPr>
          <w:lang w:val="en-US"/>
        </w:rPr>
        <w:t>A</w:t>
      </w:r>
      <w:r w:rsidRPr="00D17299">
        <w:rPr>
          <w:lang w:val="en-US"/>
        </w:rPr>
        <w:t>utonomous scanner as proposed by Mobi</w:t>
      </w:r>
      <w:r w:rsidR="007D00ED">
        <w:rPr>
          <w:lang w:val="en-US"/>
        </w:rPr>
        <w:t>r</w:t>
      </w:r>
      <w:r w:rsidRPr="00D17299">
        <w:rPr>
          <w:lang w:val="en-US"/>
        </w:rPr>
        <w:t>ail is housed in two stackable units</w:t>
      </w:r>
      <w:r w:rsidR="005035E7" w:rsidRPr="00D17299">
        <w:rPr>
          <w:lang w:val="en-US"/>
        </w:rPr>
        <w:t xml:space="preserve">, as presented in </w:t>
      </w:r>
      <w:r w:rsidR="005035E7" w:rsidRPr="00D17299">
        <w:rPr>
          <w:lang w:val="en-US"/>
        </w:rPr>
        <w:fldChar w:fldCharType="begin"/>
      </w:r>
      <w:r w:rsidR="005035E7" w:rsidRPr="00E86E7C">
        <w:rPr>
          <w:lang w:val="en-US"/>
        </w:rPr>
        <w:instrText xml:space="preserve"> REF _Ref527017900 \h </w:instrText>
      </w:r>
      <w:r w:rsidR="005035E7" w:rsidRPr="00D17299">
        <w:rPr>
          <w:lang w:val="en-US"/>
        </w:rPr>
      </w:r>
      <w:r w:rsidR="005035E7" w:rsidRPr="00D17299">
        <w:rPr>
          <w:lang w:val="en-US"/>
        </w:rPr>
        <w:fldChar w:fldCharType="separate"/>
      </w:r>
      <w:r w:rsidR="00235DD2" w:rsidRPr="002E044B">
        <w:rPr>
          <w:lang w:val="en-GB"/>
        </w:rPr>
        <w:t xml:space="preserve">Figure </w:t>
      </w:r>
      <w:r w:rsidR="00235DD2">
        <w:rPr>
          <w:noProof/>
          <w:lang w:val="en-GB"/>
        </w:rPr>
        <w:t>7</w:t>
      </w:r>
      <w:r w:rsidR="00235DD2">
        <w:rPr>
          <w:lang w:val="en-GB"/>
        </w:rPr>
        <w:noBreakHyphen/>
      </w:r>
      <w:r w:rsidR="00235DD2">
        <w:rPr>
          <w:noProof/>
          <w:lang w:val="en-GB"/>
        </w:rPr>
        <w:t>1</w:t>
      </w:r>
      <w:r w:rsidR="005035E7" w:rsidRPr="00D17299">
        <w:rPr>
          <w:lang w:val="en-US"/>
        </w:rPr>
        <w:fldChar w:fldCharType="end"/>
      </w:r>
      <w:r w:rsidRPr="00D17299">
        <w:rPr>
          <w:lang w:val="en-US"/>
        </w:rPr>
        <w:t xml:space="preserve">. </w:t>
      </w:r>
    </w:p>
    <w:p w14:paraId="49527FA1" w14:textId="727DD07E" w:rsidR="005035E7" w:rsidRDefault="00D17299" w:rsidP="00A67D9F">
      <w:pPr>
        <w:ind w:left="567"/>
        <w:jc w:val="center"/>
        <w:rPr>
          <w:lang w:val="en-US"/>
        </w:rPr>
      </w:pPr>
      <w:r w:rsidRPr="00D17299">
        <w:rPr>
          <w:noProof/>
        </w:rPr>
        <w:drawing>
          <wp:inline distT="0" distB="0" distL="0" distR="0" wp14:anchorId="63085E2C" wp14:editId="192C8B03">
            <wp:extent cx="4198834" cy="17240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09326" cy="1728333"/>
                    </a:xfrm>
                    <a:prstGeom prst="rect">
                      <a:avLst/>
                    </a:prstGeom>
                    <a:noFill/>
                    <a:ln>
                      <a:noFill/>
                    </a:ln>
                  </pic:spPr>
                </pic:pic>
              </a:graphicData>
            </a:graphic>
          </wp:inline>
        </w:drawing>
      </w:r>
    </w:p>
    <w:p w14:paraId="0823B62D" w14:textId="0BA17CA0" w:rsidR="005035E7" w:rsidRDefault="005035E7" w:rsidP="005035E7">
      <w:pPr>
        <w:pStyle w:val="Caption"/>
        <w:jc w:val="center"/>
        <w:rPr>
          <w:lang w:val="en-US"/>
        </w:rPr>
      </w:pPr>
      <w:bookmarkStart w:id="46" w:name="_Ref527017900"/>
      <w:r w:rsidRPr="002E044B">
        <w:rPr>
          <w:lang w:val="en-GB"/>
        </w:rPr>
        <w:t xml:space="preserve">Figure </w:t>
      </w:r>
      <w:r w:rsidR="002C75F3">
        <w:rPr>
          <w:lang w:val="en-GB"/>
        </w:rPr>
        <w:fldChar w:fldCharType="begin"/>
      </w:r>
      <w:r w:rsidR="002C75F3">
        <w:rPr>
          <w:lang w:val="en-GB"/>
        </w:rPr>
        <w:instrText xml:space="preserve"> STYLEREF 1 \s </w:instrText>
      </w:r>
      <w:r w:rsidR="002C75F3">
        <w:rPr>
          <w:lang w:val="en-GB"/>
        </w:rPr>
        <w:fldChar w:fldCharType="separate"/>
      </w:r>
      <w:r w:rsidR="002C75F3">
        <w:rPr>
          <w:noProof/>
          <w:lang w:val="en-GB"/>
        </w:rPr>
        <w:t>7</w:t>
      </w:r>
      <w:r w:rsidR="002C75F3">
        <w:rPr>
          <w:lang w:val="en-GB"/>
        </w:rPr>
        <w:fldChar w:fldCharType="end"/>
      </w:r>
      <w:r w:rsidR="002C75F3">
        <w:rPr>
          <w:lang w:val="en-GB"/>
        </w:rPr>
        <w:noBreakHyphen/>
      </w:r>
      <w:r w:rsidR="002C75F3">
        <w:rPr>
          <w:lang w:val="en-GB"/>
        </w:rPr>
        <w:fldChar w:fldCharType="begin"/>
      </w:r>
      <w:r w:rsidR="002C75F3">
        <w:rPr>
          <w:lang w:val="en-GB"/>
        </w:rPr>
        <w:instrText xml:space="preserve"> SEQ Figure \* ARABIC \s 1 </w:instrText>
      </w:r>
      <w:r w:rsidR="002C75F3">
        <w:rPr>
          <w:lang w:val="en-GB"/>
        </w:rPr>
        <w:fldChar w:fldCharType="separate"/>
      </w:r>
      <w:r w:rsidR="002C75F3">
        <w:rPr>
          <w:noProof/>
          <w:lang w:val="en-GB"/>
        </w:rPr>
        <w:t>1</w:t>
      </w:r>
      <w:r w:rsidR="002C75F3">
        <w:rPr>
          <w:lang w:val="en-GB"/>
        </w:rPr>
        <w:fldChar w:fldCharType="end"/>
      </w:r>
      <w:bookmarkEnd w:id="46"/>
      <w:r w:rsidRPr="002E044B">
        <w:rPr>
          <w:lang w:val="en-GB"/>
        </w:rPr>
        <w:t>: Autonomous scanner inclu</w:t>
      </w:r>
      <w:r w:rsidR="00D17299">
        <w:rPr>
          <w:lang w:val="en-GB"/>
        </w:rPr>
        <w:t>ding</w:t>
      </w:r>
      <w:r w:rsidRPr="002E044B">
        <w:rPr>
          <w:lang w:val="en-GB"/>
        </w:rPr>
        <w:t xml:space="preserve"> Battery Pack</w:t>
      </w:r>
      <w:r w:rsidR="00D17299">
        <w:rPr>
          <w:lang w:val="en-GB"/>
        </w:rPr>
        <w:t xml:space="preserve"> (frontside)</w:t>
      </w:r>
    </w:p>
    <w:p w14:paraId="55F5C220" w14:textId="413A079B" w:rsidR="00283A00" w:rsidRPr="00D17299" w:rsidRDefault="00563951" w:rsidP="00591098">
      <w:pPr>
        <w:rPr>
          <w:lang w:val="en-US"/>
        </w:rPr>
      </w:pPr>
      <w:r w:rsidRPr="00D17299">
        <w:rPr>
          <w:lang w:val="en-US"/>
        </w:rPr>
        <w:t>The dimensions of one single unit is (</w:t>
      </w:r>
      <w:proofErr w:type="spellStart"/>
      <w:r w:rsidR="00D17299">
        <w:rPr>
          <w:lang w:val="en-US"/>
        </w:rPr>
        <w:t>Wx</w:t>
      </w:r>
      <w:r w:rsidRPr="00D17299">
        <w:rPr>
          <w:lang w:val="en-US"/>
        </w:rPr>
        <w:t>HxD</w:t>
      </w:r>
      <w:proofErr w:type="spellEnd"/>
      <w:r w:rsidRPr="00D17299">
        <w:rPr>
          <w:lang w:val="en-US"/>
        </w:rPr>
        <w:t>):</w:t>
      </w:r>
      <w:r w:rsidR="005035E7" w:rsidRPr="00D17299">
        <w:rPr>
          <w:lang w:val="en-US"/>
        </w:rPr>
        <w:t xml:space="preserve"> </w:t>
      </w:r>
      <w:r w:rsidR="00D17299">
        <w:rPr>
          <w:lang w:val="en-US"/>
        </w:rPr>
        <w:t>204</w:t>
      </w:r>
      <w:r w:rsidR="005035E7" w:rsidRPr="00D17299">
        <w:rPr>
          <w:lang w:val="en-US"/>
        </w:rPr>
        <w:t xml:space="preserve"> x </w:t>
      </w:r>
      <w:r w:rsidR="00D17299">
        <w:rPr>
          <w:lang w:val="en-US"/>
        </w:rPr>
        <w:t>45</w:t>
      </w:r>
      <w:r w:rsidR="005035E7" w:rsidRPr="00D17299">
        <w:rPr>
          <w:lang w:val="en-US"/>
        </w:rPr>
        <w:t xml:space="preserve"> x </w:t>
      </w:r>
      <w:r w:rsidR="00D17299">
        <w:rPr>
          <w:lang w:val="en-US"/>
        </w:rPr>
        <w:t>171</w:t>
      </w:r>
      <w:r w:rsidR="005035E7" w:rsidRPr="00D17299">
        <w:rPr>
          <w:lang w:val="en-US"/>
        </w:rPr>
        <w:t xml:space="preserve"> mm, with associated battery pack the dimensions become (</w:t>
      </w:r>
      <w:proofErr w:type="spellStart"/>
      <w:r w:rsidR="00D17299">
        <w:rPr>
          <w:lang w:val="en-US"/>
        </w:rPr>
        <w:t>Wx</w:t>
      </w:r>
      <w:r w:rsidR="005035E7" w:rsidRPr="00D17299">
        <w:rPr>
          <w:lang w:val="en-US"/>
        </w:rPr>
        <w:t>HxD</w:t>
      </w:r>
      <w:proofErr w:type="spellEnd"/>
      <w:r w:rsidR="005035E7" w:rsidRPr="00D17299">
        <w:rPr>
          <w:lang w:val="en-US"/>
        </w:rPr>
        <w:t xml:space="preserve">): </w:t>
      </w:r>
      <w:r w:rsidR="00D17299">
        <w:rPr>
          <w:lang w:val="en-US"/>
        </w:rPr>
        <w:t>204</w:t>
      </w:r>
      <w:r w:rsidR="005035E7" w:rsidRPr="00D17299">
        <w:rPr>
          <w:lang w:val="en-US"/>
        </w:rPr>
        <w:t xml:space="preserve"> x </w:t>
      </w:r>
      <w:r w:rsidR="00D17299">
        <w:rPr>
          <w:lang w:val="en-US"/>
        </w:rPr>
        <w:t>91</w:t>
      </w:r>
      <w:r w:rsidR="005035E7" w:rsidRPr="00D17299">
        <w:rPr>
          <w:lang w:val="en-US"/>
        </w:rPr>
        <w:t xml:space="preserve"> x </w:t>
      </w:r>
      <w:r w:rsidR="00D17299">
        <w:rPr>
          <w:lang w:val="en-US"/>
        </w:rPr>
        <w:t>171</w:t>
      </w:r>
      <w:r w:rsidR="005035E7" w:rsidRPr="00D17299">
        <w:rPr>
          <w:lang w:val="en-US"/>
        </w:rPr>
        <w:t xml:space="preserve"> mm</w:t>
      </w:r>
      <w:r w:rsidR="00D17299">
        <w:rPr>
          <w:lang w:val="en-US"/>
        </w:rPr>
        <w:t xml:space="preserve">. The backside of the Autonomous scanner is </w:t>
      </w:r>
      <w:r w:rsidR="005035E7" w:rsidRPr="00D17299">
        <w:rPr>
          <w:lang w:val="en-US"/>
        </w:rPr>
        <w:t xml:space="preserve">presented in </w:t>
      </w:r>
      <w:r w:rsidR="005035E7" w:rsidRPr="00D17299">
        <w:rPr>
          <w:lang w:val="en-US"/>
        </w:rPr>
        <w:fldChar w:fldCharType="begin"/>
      </w:r>
      <w:r w:rsidR="005035E7" w:rsidRPr="00E86E7C">
        <w:rPr>
          <w:lang w:val="en-US"/>
        </w:rPr>
        <w:instrText xml:space="preserve"> REF _Ref527018293 \h </w:instrText>
      </w:r>
      <w:r w:rsidR="005035E7" w:rsidRPr="00D17299">
        <w:rPr>
          <w:lang w:val="en-US"/>
        </w:rPr>
      </w:r>
      <w:r w:rsidR="005035E7" w:rsidRPr="00D17299">
        <w:rPr>
          <w:lang w:val="en-US"/>
        </w:rPr>
        <w:fldChar w:fldCharType="separate"/>
      </w:r>
      <w:r w:rsidR="00235DD2" w:rsidRPr="00A67D9F">
        <w:rPr>
          <w:lang w:val="en-GB"/>
        </w:rPr>
        <w:t xml:space="preserve">Figure </w:t>
      </w:r>
      <w:r w:rsidR="00235DD2">
        <w:rPr>
          <w:noProof/>
          <w:lang w:val="en-GB"/>
        </w:rPr>
        <w:t>7</w:t>
      </w:r>
      <w:r w:rsidR="00235DD2">
        <w:rPr>
          <w:lang w:val="en-GB"/>
        </w:rPr>
        <w:noBreakHyphen/>
      </w:r>
      <w:r w:rsidR="00235DD2">
        <w:rPr>
          <w:noProof/>
          <w:lang w:val="en-GB"/>
        </w:rPr>
        <w:t>2</w:t>
      </w:r>
      <w:r w:rsidR="005035E7" w:rsidRPr="00D17299">
        <w:rPr>
          <w:lang w:val="en-US"/>
        </w:rPr>
        <w:fldChar w:fldCharType="end"/>
      </w:r>
      <w:r w:rsidR="005035E7" w:rsidRPr="00D17299">
        <w:rPr>
          <w:lang w:val="en-US"/>
        </w:rPr>
        <w:t xml:space="preserve"> </w:t>
      </w:r>
    </w:p>
    <w:p w14:paraId="029C9F4C" w14:textId="285D412E" w:rsidR="005035E7" w:rsidRDefault="00D17299" w:rsidP="00A67D9F">
      <w:pPr>
        <w:ind w:left="567"/>
        <w:jc w:val="center"/>
        <w:rPr>
          <w:lang w:val="en-US"/>
        </w:rPr>
      </w:pPr>
      <w:r w:rsidRPr="00D17299">
        <w:rPr>
          <w:noProof/>
        </w:rPr>
        <w:drawing>
          <wp:inline distT="0" distB="0" distL="0" distR="0" wp14:anchorId="23E92C84" wp14:editId="5AD93B49">
            <wp:extent cx="5396386" cy="30384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4178" cy="3042862"/>
                    </a:xfrm>
                    <a:prstGeom prst="rect">
                      <a:avLst/>
                    </a:prstGeom>
                    <a:noFill/>
                    <a:ln>
                      <a:noFill/>
                    </a:ln>
                  </pic:spPr>
                </pic:pic>
              </a:graphicData>
            </a:graphic>
          </wp:inline>
        </w:drawing>
      </w:r>
    </w:p>
    <w:p w14:paraId="24EB83C1" w14:textId="0C61F0CE" w:rsidR="005035E7" w:rsidRDefault="005035E7" w:rsidP="00D17299">
      <w:pPr>
        <w:pStyle w:val="Caption"/>
        <w:jc w:val="center"/>
        <w:rPr>
          <w:lang w:val="en-US"/>
        </w:rPr>
      </w:pPr>
      <w:bookmarkStart w:id="47" w:name="_Ref527018293"/>
      <w:r w:rsidRPr="00A67D9F">
        <w:rPr>
          <w:lang w:val="en-GB"/>
        </w:rPr>
        <w:t xml:space="preserve">Figure </w:t>
      </w:r>
      <w:r w:rsidR="002C75F3">
        <w:rPr>
          <w:lang w:val="en-GB"/>
        </w:rPr>
        <w:fldChar w:fldCharType="begin"/>
      </w:r>
      <w:r w:rsidR="002C75F3">
        <w:rPr>
          <w:lang w:val="en-GB"/>
        </w:rPr>
        <w:instrText xml:space="preserve"> STYLEREF 1 \s </w:instrText>
      </w:r>
      <w:r w:rsidR="002C75F3">
        <w:rPr>
          <w:lang w:val="en-GB"/>
        </w:rPr>
        <w:fldChar w:fldCharType="separate"/>
      </w:r>
      <w:r w:rsidR="002C75F3">
        <w:rPr>
          <w:noProof/>
          <w:lang w:val="en-GB"/>
        </w:rPr>
        <w:t>7</w:t>
      </w:r>
      <w:r w:rsidR="002C75F3">
        <w:rPr>
          <w:lang w:val="en-GB"/>
        </w:rPr>
        <w:fldChar w:fldCharType="end"/>
      </w:r>
      <w:r w:rsidR="002C75F3">
        <w:rPr>
          <w:lang w:val="en-GB"/>
        </w:rPr>
        <w:noBreakHyphen/>
      </w:r>
      <w:r w:rsidR="002C75F3">
        <w:rPr>
          <w:lang w:val="en-GB"/>
        </w:rPr>
        <w:fldChar w:fldCharType="begin"/>
      </w:r>
      <w:r w:rsidR="002C75F3">
        <w:rPr>
          <w:lang w:val="en-GB"/>
        </w:rPr>
        <w:instrText xml:space="preserve"> SEQ Figure \* ARABIC \s 1 </w:instrText>
      </w:r>
      <w:r w:rsidR="002C75F3">
        <w:rPr>
          <w:lang w:val="en-GB"/>
        </w:rPr>
        <w:fldChar w:fldCharType="separate"/>
      </w:r>
      <w:r w:rsidR="002C75F3">
        <w:rPr>
          <w:noProof/>
          <w:lang w:val="en-GB"/>
        </w:rPr>
        <w:t>2</w:t>
      </w:r>
      <w:r w:rsidR="002C75F3">
        <w:rPr>
          <w:lang w:val="en-GB"/>
        </w:rPr>
        <w:fldChar w:fldCharType="end"/>
      </w:r>
      <w:bookmarkEnd w:id="47"/>
      <w:r w:rsidRPr="00A67D9F">
        <w:rPr>
          <w:lang w:val="en-GB"/>
        </w:rPr>
        <w:t>: Autonomous scanner</w:t>
      </w:r>
      <w:r w:rsidR="00D17299" w:rsidRPr="00D17299">
        <w:rPr>
          <w:lang w:val="en-GB"/>
        </w:rPr>
        <w:t xml:space="preserve"> </w:t>
      </w:r>
      <w:r w:rsidR="00D17299" w:rsidRPr="002E044B">
        <w:rPr>
          <w:lang w:val="en-GB"/>
        </w:rPr>
        <w:t>inclu</w:t>
      </w:r>
      <w:r w:rsidR="00D17299">
        <w:rPr>
          <w:lang w:val="en-GB"/>
        </w:rPr>
        <w:t>ding</w:t>
      </w:r>
      <w:r w:rsidR="00D17299" w:rsidRPr="002E044B">
        <w:rPr>
          <w:lang w:val="en-GB"/>
        </w:rPr>
        <w:t xml:space="preserve"> Battery Pack</w:t>
      </w:r>
      <w:r w:rsidR="00D17299">
        <w:rPr>
          <w:lang w:val="en-GB"/>
        </w:rPr>
        <w:t xml:space="preserve"> (backside)</w:t>
      </w:r>
    </w:p>
    <w:p w14:paraId="60D5DE65" w14:textId="12269B76" w:rsidR="004A007C" w:rsidRDefault="004A007C" w:rsidP="00FE4431">
      <w:pPr>
        <w:rPr>
          <w:rFonts w:eastAsia="SimSun" w:cs="Times New Roman"/>
          <w:b/>
          <w:bCs/>
          <w:iCs/>
          <w:sz w:val="28"/>
          <w:szCs w:val="28"/>
          <w:lang w:val="en-US"/>
        </w:rPr>
      </w:pPr>
      <w:r w:rsidRPr="00D17299">
        <w:rPr>
          <w:lang w:val="en-US"/>
        </w:rPr>
        <w:t xml:space="preserve">When installed into a 19” rack, by means of a mounting plate a height of </w:t>
      </w:r>
      <w:r w:rsidR="005035E7" w:rsidRPr="00D17299">
        <w:rPr>
          <w:lang w:val="en-US"/>
        </w:rPr>
        <w:t>3</w:t>
      </w:r>
      <w:r w:rsidRPr="00D17299">
        <w:rPr>
          <w:lang w:val="en-US"/>
        </w:rPr>
        <w:t>U need to be taken into account.</w:t>
      </w:r>
      <w:bookmarkStart w:id="48" w:name="_Toc525304203"/>
      <w:bookmarkStart w:id="49" w:name="_Toc525304281"/>
      <w:bookmarkEnd w:id="48"/>
      <w:bookmarkEnd w:id="49"/>
    </w:p>
    <w:p w14:paraId="319DF481" w14:textId="0823CF56" w:rsidR="000075EA" w:rsidRPr="007A380A" w:rsidRDefault="008E79AC" w:rsidP="00A67D9F">
      <w:pPr>
        <w:pStyle w:val="Heading2"/>
      </w:pPr>
      <w:bookmarkStart w:id="50" w:name="_Toc50398036"/>
      <w:r>
        <w:lastRenderedPageBreak/>
        <w:t>Unattended P</w:t>
      </w:r>
      <w:r w:rsidR="00283A00">
        <w:t>robe (UAP)</w:t>
      </w:r>
      <w:bookmarkEnd w:id="50"/>
    </w:p>
    <w:p w14:paraId="0D647623" w14:textId="7EF6E5FA" w:rsidR="00170A59" w:rsidRPr="00D17299" w:rsidRDefault="00241AD2" w:rsidP="00591098">
      <w:pPr>
        <w:rPr>
          <w:lang w:val="en-US"/>
        </w:rPr>
      </w:pPr>
      <w:bookmarkStart w:id="51" w:name="_Hlk523989723"/>
      <w:r w:rsidRPr="00D17299">
        <w:rPr>
          <w:lang w:val="en-US"/>
        </w:rPr>
        <w:t>The Unattended Probe Train equipment is housed in an standard 3U</w:t>
      </w:r>
      <w:r w:rsidR="00170A59" w:rsidRPr="00D17299">
        <w:rPr>
          <w:lang w:val="en-US"/>
        </w:rPr>
        <w:t xml:space="preserve">-84HP </w:t>
      </w:r>
      <w:r w:rsidRPr="00D17299">
        <w:rPr>
          <w:lang w:val="en-US"/>
        </w:rPr>
        <w:t>19”rack</w:t>
      </w:r>
      <w:r w:rsidR="00170A59" w:rsidRPr="00D17299">
        <w:rPr>
          <w:lang w:val="en-US"/>
        </w:rPr>
        <w:t>.</w:t>
      </w:r>
    </w:p>
    <w:p w14:paraId="53744E92" w14:textId="77CFA36C" w:rsidR="00170A59" w:rsidRPr="002C75F3" w:rsidRDefault="00170A59" w:rsidP="00591098">
      <w:pPr>
        <w:rPr>
          <w:lang w:val="en-US"/>
        </w:rPr>
      </w:pPr>
      <w:r w:rsidRPr="00FE4431">
        <w:rPr>
          <w:lang w:val="en-US"/>
        </w:rPr>
        <w:t>Rack sizes (</w:t>
      </w:r>
      <w:proofErr w:type="spellStart"/>
      <w:r w:rsidR="00241AD2" w:rsidRPr="00FE4431">
        <w:rPr>
          <w:lang w:val="en-US"/>
        </w:rPr>
        <w:t>Hx</w:t>
      </w:r>
      <w:r w:rsidRPr="00FE4431">
        <w:rPr>
          <w:lang w:val="en-US"/>
        </w:rPr>
        <w:t>Dx</w:t>
      </w:r>
      <w:r w:rsidR="00241AD2" w:rsidRPr="00FE4431">
        <w:rPr>
          <w:lang w:val="en-US"/>
        </w:rPr>
        <w:t>W</w:t>
      </w:r>
      <w:proofErr w:type="spellEnd"/>
      <w:r w:rsidRPr="0036538C">
        <w:rPr>
          <w:lang w:val="en-US"/>
        </w:rPr>
        <w:t xml:space="preserve">): </w:t>
      </w:r>
      <w:r w:rsidR="00241AD2" w:rsidRPr="0036538C">
        <w:rPr>
          <w:lang w:val="en-US"/>
        </w:rPr>
        <w:t xml:space="preserve">132 </w:t>
      </w:r>
      <w:r w:rsidRPr="0036538C">
        <w:rPr>
          <w:lang w:val="en-US"/>
        </w:rPr>
        <w:t xml:space="preserve">x 340 (power connected) </w:t>
      </w:r>
      <w:r w:rsidR="00241AD2" w:rsidRPr="002C75F3">
        <w:rPr>
          <w:lang w:val="en-US"/>
        </w:rPr>
        <w:t xml:space="preserve">x </w:t>
      </w:r>
      <w:r w:rsidRPr="002C75F3">
        <w:rPr>
          <w:lang w:val="en-US"/>
        </w:rPr>
        <w:t>482</w:t>
      </w:r>
      <w:r w:rsidR="00241AD2" w:rsidRPr="002C75F3">
        <w:rPr>
          <w:lang w:val="en-US"/>
        </w:rPr>
        <w:t xml:space="preserve"> mm</w:t>
      </w:r>
      <w:r w:rsidR="00642BCF" w:rsidRPr="002C75F3">
        <w:rPr>
          <w:lang w:val="en-US"/>
        </w:rPr>
        <w:t xml:space="preserve">; </w:t>
      </w:r>
      <w:r w:rsidRPr="002C75F3">
        <w:rPr>
          <w:lang w:val="en-US"/>
        </w:rPr>
        <w:t xml:space="preserve">Weight: 6 Kg. </w:t>
      </w:r>
    </w:p>
    <w:p w14:paraId="43EAF996" w14:textId="77777777" w:rsidR="00BF675E" w:rsidRPr="00A67D9F" w:rsidRDefault="00BF675E" w:rsidP="00A67D9F">
      <w:pPr>
        <w:autoSpaceDE w:val="0"/>
        <w:autoSpaceDN w:val="0"/>
        <w:adjustRightInd w:val="0"/>
        <w:spacing w:after="0" w:line="240" w:lineRule="auto"/>
        <w:ind w:left="567"/>
        <w:rPr>
          <w:rFonts w:cs="Calibri"/>
          <w:color w:val="000000"/>
          <w:lang w:val="en-US"/>
        </w:rPr>
      </w:pPr>
    </w:p>
    <w:bookmarkEnd w:id="51"/>
    <w:p w14:paraId="26CDF4AB" w14:textId="60E1A7CC" w:rsidR="009D52CC" w:rsidRDefault="009D52CC" w:rsidP="00A67D9F">
      <w:pPr>
        <w:jc w:val="center"/>
        <w:rPr>
          <w:lang w:val="en-US"/>
        </w:rPr>
      </w:pPr>
      <w:r w:rsidRPr="009D52CC">
        <w:rPr>
          <w:noProof/>
          <w:lang w:val="en-US"/>
        </w:rPr>
        <w:drawing>
          <wp:inline distT="0" distB="0" distL="0" distR="0" wp14:anchorId="54C14447" wp14:editId="44526B97">
            <wp:extent cx="3476495" cy="1368052"/>
            <wp:effectExtent l="0" t="0" r="0" b="381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08004" cy="1380451"/>
                    </a:xfrm>
                    <a:prstGeom prst="rect">
                      <a:avLst/>
                    </a:prstGeom>
                    <a:noFill/>
                    <a:ln>
                      <a:noFill/>
                    </a:ln>
                  </pic:spPr>
                </pic:pic>
              </a:graphicData>
            </a:graphic>
          </wp:inline>
        </w:drawing>
      </w:r>
    </w:p>
    <w:p w14:paraId="063A56BD" w14:textId="4A205DC8" w:rsidR="00170A59" w:rsidRPr="00170A59" w:rsidRDefault="005035E7" w:rsidP="00A67D9F">
      <w:pPr>
        <w:pStyle w:val="Caption"/>
        <w:jc w:val="center"/>
        <w:rPr>
          <w:lang w:val="en-US"/>
        </w:rPr>
      </w:pPr>
      <w:proofErr w:type="spellStart"/>
      <w:r>
        <w:t>Figure</w:t>
      </w:r>
      <w:proofErr w:type="spellEnd"/>
      <w:r>
        <w:t xml:space="preserve"> </w:t>
      </w:r>
      <w:r w:rsidR="002C75F3">
        <w:fldChar w:fldCharType="begin"/>
      </w:r>
      <w:r w:rsidR="002C75F3">
        <w:instrText xml:space="preserve"> STYLEREF 1 \s </w:instrText>
      </w:r>
      <w:r w:rsidR="002C75F3">
        <w:fldChar w:fldCharType="separate"/>
      </w:r>
      <w:r w:rsidR="002C75F3">
        <w:rPr>
          <w:noProof/>
        </w:rPr>
        <w:t>7</w:t>
      </w:r>
      <w:r w:rsidR="002C75F3">
        <w:fldChar w:fldCharType="end"/>
      </w:r>
      <w:r w:rsidR="002C75F3">
        <w:noBreakHyphen/>
      </w:r>
      <w:r w:rsidR="002C75F3">
        <w:fldChar w:fldCharType="begin"/>
      </w:r>
      <w:r w:rsidR="002C75F3">
        <w:instrText xml:space="preserve"> SEQ Figure \* ARABIC \s 1 </w:instrText>
      </w:r>
      <w:r w:rsidR="002C75F3">
        <w:fldChar w:fldCharType="separate"/>
      </w:r>
      <w:r w:rsidR="002C75F3">
        <w:rPr>
          <w:noProof/>
        </w:rPr>
        <w:t>3</w:t>
      </w:r>
      <w:r w:rsidR="002C75F3">
        <w:fldChar w:fldCharType="end"/>
      </w:r>
      <w:r>
        <w:t xml:space="preserve">: </w:t>
      </w:r>
      <w:proofErr w:type="spellStart"/>
      <w:r>
        <w:t>Unattended</w:t>
      </w:r>
      <w:proofErr w:type="spellEnd"/>
      <w:r>
        <w:t xml:space="preserve"> </w:t>
      </w:r>
      <w:proofErr w:type="spellStart"/>
      <w:r>
        <w:t>Probe</w:t>
      </w:r>
      <w:proofErr w:type="spellEnd"/>
    </w:p>
    <w:p w14:paraId="4E018D00" w14:textId="77777777" w:rsidR="008D55C6" w:rsidRPr="00155909" w:rsidRDefault="008D55C6" w:rsidP="00165ACC">
      <w:pPr>
        <w:pStyle w:val="Heading1"/>
        <w:rPr>
          <w:lang w:val="en-US"/>
        </w:rPr>
      </w:pPr>
      <w:bookmarkStart w:id="52" w:name="_Toc525304206"/>
      <w:bookmarkStart w:id="53" w:name="_Toc525304284"/>
      <w:bookmarkStart w:id="54" w:name="_Toc525304207"/>
      <w:bookmarkStart w:id="55" w:name="_Toc525304285"/>
      <w:bookmarkStart w:id="56" w:name="_Toc525304208"/>
      <w:bookmarkStart w:id="57" w:name="_Toc525304286"/>
      <w:bookmarkStart w:id="58" w:name="_Toc525304209"/>
      <w:bookmarkStart w:id="59" w:name="_Toc525304287"/>
      <w:bookmarkStart w:id="60" w:name="_Toc525304210"/>
      <w:bookmarkStart w:id="61" w:name="_Toc525304288"/>
      <w:bookmarkStart w:id="62" w:name="_Toc50398037"/>
      <w:bookmarkEnd w:id="52"/>
      <w:bookmarkEnd w:id="53"/>
      <w:bookmarkEnd w:id="54"/>
      <w:bookmarkEnd w:id="55"/>
      <w:bookmarkEnd w:id="56"/>
      <w:bookmarkEnd w:id="57"/>
      <w:bookmarkEnd w:id="58"/>
      <w:bookmarkEnd w:id="59"/>
      <w:bookmarkEnd w:id="60"/>
      <w:bookmarkEnd w:id="61"/>
      <w:r w:rsidRPr="00155909">
        <w:rPr>
          <w:lang w:val="en-US"/>
        </w:rPr>
        <w:t>Power Supply</w:t>
      </w:r>
      <w:bookmarkEnd w:id="62"/>
    </w:p>
    <w:p w14:paraId="2C8B0BA6" w14:textId="77777777" w:rsidR="008B5D55" w:rsidRPr="00591098" w:rsidRDefault="00165ACC" w:rsidP="00591098">
      <w:pPr>
        <w:rPr>
          <w:lang w:val="en-US"/>
        </w:rPr>
      </w:pPr>
      <w:r w:rsidRPr="00E86E7C">
        <w:rPr>
          <w:lang w:val="en-US"/>
        </w:rPr>
        <w:t>The measurement equipment can be powered using two different voltages:</w:t>
      </w:r>
      <w:r w:rsidR="008B5D55" w:rsidRPr="00E86E7C">
        <w:rPr>
          <w:lang w:val="en-US"/>
        </w:rPr>
        <w:t xml:space="preserve"> </w:t>
      </w:r>
      <w:r w:rsidRPr="00E86E7C">
        <w:rPr>
          <w:lang w:val="en-US"/>
        </w:rPr>
        <w:br/>
      </w:r>
      <w:r w:rsidR="008B5D55" w:rsidRPr="00E86E7C">
        <w:rPr>
          <w:lang w:val="en-US"/>
        </w:rPr>
        <w:t>230 V AC or 12 V DC.</w:t>
      </w:r>
    </w:p>
    <w:p w14:paraId="6D4AA031" w14:textId="77777777" w:rsidR="00165ACC" w:rsidRPr="00591098" w:rsidRDefault="00165ACC" w:rsidP="00591098">
      <w:pPr>
        <w:rPr>
          <w:lang w:val="en-US"/>
        </w:rPr>
      </w:pPr>
      <w:r w:rsidRPr="00E86E7C">
        <w:rPr>
          <w:lang w:val="en-US"/>
        </w:rPr>
        <w:t>All load requirements listed below must be understood as continuous (not peak)</w:t>
      </w:r>
      <w:r w:rsidR="00CD65E4" w:rsidRPr="00E86E7C">
        <w:rPr>
          <w:lang w:val="en-US"/>
        </w:rPr>
        <w:t>, meaning that the power supplies must be able to provide the required current continuously.</w:t>
      </w:r>
    </w:p>
    <w:p w14:paraId="3A337E69" w14:textId="45B2DE76" w:rsidR="00663D21" w:rsidRDefault="00663D21" w:rsidP="00165ACC">
      <w:pPr>
        <w:pStyle w:val="Heading2"/>
      </w:pPr>
      <w:bookmarkStart w:id="63" w:name="_Toc525304212"/>
      <w:bookmarkStart w:id="64" w:name="_Toc525304290"/>
      <w:bookmarkStart w:id="65" w:name="_Toc50398038"/>
      <w:bookmarkEnd w:id="63"/>
      <w:bookmarkEnd w:id="64"/>
      <w:r>
        <w:t xml:space="preserve">Power requirements for the </w:t>
      </w:r>
      <w:proofErr w:type="spellStart"/>
      <w:r w:rsidR="00043A71">
        <w:t>mPJules</w:t>
      </w:r>
      <w:bookmarkEnd w:id="65"/>
      <w:proofErr w:type="spellEnd"/>
    </w:p>
    <w:p w14:paraId="5ADB5557" w14:textId="107B2836" w:rsidR="001736EC" w:rsidRPr="001736EC" w:rsidRDefault="001736EC" w:rsidP="00A67D9F">
      <w:pPr>
        <w:pStyle w:val="Heading3"/>
      </w:pPr>
      <w:bookmarkStart w:id="66" w:name="_Toc50398039"/>
      <w:r>
        <w:t>Measurement equipment</w:t>
      </w:r>
      <w:bookmarkEnd w:id="66"/>
    </w:p>
    <w:p w14:paraId="64854DAC" w14:textId="77777777" w:rsidR="00663D21" w:rsidRPr="00FE4431" w:rsidRDefault="00663D21" w:rsidP="00591098">
      <w:pPr>
        <w:rPr>
          <w:lang w:val="en-US"/>
        </w:rPr>
      </w:pPr>
      <w:r w:rsidRPr="00D17299">
        <w:rPr>
          <w:lang w:val="en-US"/>
        </w:rPr>
        <w:t xml:space="preserve">A standard power outlet of 230 V, </w:t>
      </w:r>
      <w:r w:rsidR="00D34E83" w:rsidRPr="00D17299">
        <w:rPr>
          <w:lang w:val="en-US"/>
        </w:rPr>
        <w:t xml:space="preserve">2 </w:t>
      </w:r>
      <w:r w:rsidRPr="00D17299">
        <w:rPr>
          <w:lang w:val="en-US"/>
        </w:rPr>
        <w:t xml:space="preserve">A minimum, equipped with a dual-conversion non-interruptible power supply device having a 15 minutes lasting time at </w:t>
      </w:r>
      <w:r w:rsidR="006F1321" w:rsidRPr="00FE4431">
        <w:rPr>
          <w:lang w:val="en-US"/>
        </w:rPr>
        <w:t xml:space="preserve">460 </w:t>
      </w:r>
      <w:r w:rsidRPr="00FE4431">
        <w:rPr>
          <w:lang w:val="en-US"/>
        </w:rPr>
        <w:t>VA load shall be provided aboard the vehicle for the purpose of connecting the measurement equipment.</w:t>
      </w:r>
    </w:p>
    <w:p w14:paraId="69019CEB" w14:textId="138BB79D" w:rsidR="00663D21" w:rsidRPr="00E86E7C" w:rsidRDefault="00663D21" w:rsidP="00591098">
      <w:pPr>
        <w:rPr>
          <w:lang w:val="en-US"/>
        </w:rPr>
      </w:pPr>
      <w:r w:rsidRPr="00E86E7C">
        <w:rPr>
          <w:lang w:val="en-US"/>
        </w:rPr>
        <w:t>Additional 230 V standard power outlets (</w:t>
      </w:r>
      <w:r w:rsidR="006F1321" w:rsidRPr="00E86E7C">
        <w:rPr>
          <w:lang w:val="en-US"/>
        </w:rPr>
        <w:t xml:space="preserve">2 </w:t>
      </w:r>
      <w:r w:rsidRPr="00E86E7C">
        <w:rPr>
          <w:lang w:val="en-US"/>
        </w:rPr>
        <w:t>A min.) shall be available to connect further equipment (</w:t>
      </w:r>
      <w:r w:rsidR="001F17E4" w:rsidRPr="00E86E7C">
        <w:rPr>
          <w:lang w:val="en-US"/>
        </w:rPr>
        <w:t xml:space="preserve">e.g. </w:t>
      </w:r>
      <w:r w:rsidRPr="00E86E7C">
        <w:rPr>
          <w:lang w:val="en-US"/>
        </w:rPr>
        <w:t>laptops</w:t>
      </w:r>
      <w:r w:rsidR="001F17E4" w:rsidRPr="00E86E7C">
        <w:rPr>
          <w:lang w:val="en-US"/>
        </w:rPr>
        <w:t xml:space="preserve"> which have an own battery</w:t>
      </w:r>
      <w:r w:rsidRPr="00E86E7C">
        <w:rPr>
          <w:lang w:val="en-US"/>
        </w:rPr>
        <w:t xml:space="preserve">). </w:t>
      </w:r>
      <w:r w:rsidR="001F17E4" w:rsidRPr="00E86E7C">
        <w:rPr>
          <w:lang w:val="en-US"/>
        </w:rPr>
        <w:t>In reality the auxiliary equipment (e.g. laptop) is also connected to a standard power outlet of 230 V, 2 A minimum, equipped with a dual-conversion non-interruptible power supply device.</w:t>
      </w:r>
    </w:p>
    <w:p w14:paraId="4935902C" w14:textId="10331579" w:rsidR="0068697E" w:rsidRDefault="0068697E" w:rsidP="00A67D9F">
      <w:pPr>
        <w:pStyle w:val="Heading3"/>
      </w:pPr>
      <w:bookmarkStart w:id="67" w:name="_Toc50398040"/>
      <w:r>
        <w:t xml:space="preserve">Autonomous </w:t>
      </w:r>
      <w:r w:rsidR="008E79AC">
        <w:t>S</w:t>
      </w:r>
      <w:r>
        <w:t>canner</w:t>
      </w:r>
      <w:bookmarkEnd w:id="67"/>
    </w:p>
    <w:p w14:paraId="72B418CD" w14:textId="1A4F3F0E" w:rsidR="003067E0" w:rsidRPr="00E86E7C" w:rsidRDefault="0068697E" w:rsidP="00591098">
      <w:pPr>
        <w:rPr>
          <w:lang w:val="en-US"/>
        </w:rPr>
      </w:pPr>
      <w:r w:rsidRPr="00D17299">
        <w:rPr>
          <w:lang w:val="en-US"/>
        </w:rPr>
        <w:t xml:space="preserve">A standard </w:t>
      </w:r>
      <w:r w:rsidR="003067E0" w:rsidRPr="00D17299">
        <w:rPr>
          <w:lang w:val="en-US"/>
        </w:rPr>
        <w:t xml:space="preserve">AC </w:t>
      </w:r>
      <w:r w:rsidRPr="00D17299">
        <w:rPr>
          <w:lang w:val="en-US"/>
        </w:rPr>
        <w:t xml:space="preserve">power outlet of 230 V, 2 A minimum, shall be provided aboard the vehicle for the purpose of connecting the </w:t>
      </w:r>
      <w:r w:rsidR="008E79AC" w:rsidRPr="00FE4431">
        <w:rPr>
          <w:lang w:val="en-US"/>
        </w:rPr>
        <w:t>Autonomous S</w:t>
      </w:r>
      <w:r w:rsidRPr="00FE4431">
        <w:rPr>
          <w:lang w:val="en-US"/>
        </w:rPr>
        <w:t>canner.</w:t>
      </w:r>
      <w:r w:rsidR="00283A00" w:rsidRPr="00FE4431">
        <w:rPr>
          <w:lang w:val="en-US"/>
        </w:rPr>
        <w:t xml:space="preserve"> </w:t>
      </w:r>
      <w:r w:rsidR="007D00ED" w:rsidRPr="00FE4431">
        <w:rPr>
          <w:lang w:val="en-US"/>
        </w:rPr>
        <w:t>Alte</w:t>
      </w:r>
      <w:r w:rsidR="007D00ED" w:rsidRPr="0036538C">
        <w:rPr>
          <w:lang w:val="en-US"/>
        </w:rPr>
        <w:t>rnatively,</w:t>
      </w:r>
      <w:r w:rsidR="003067E0" w:rsidRPr="0036538C">
        <w:rPr>
          <w:lang w:val="en-US"/>
        </w:rPr>
        <w:t xml:space="preserve"> a 12V DC power outlet (11V to 18V DC -0%/+10%) with max 4A fuse can be used for powering the Autonomous scanner. </w:t>
      </w:r>
      <w:r w:rsidR="00C62AF9" w:rsidRPr="00E86E7C">
        <w:rPr>
          <w:lang w:val="en-US"/>
        </w:rPr>
        <w:t xml:space="preserve"> The nominal power consumption is 30W.</w:t>
      </w:r>
    </w:p>
    <w:p w14:paraId="79FD3609" w14:textId="1B083A22" w:rsidR="00283A00" w:rsidRPr="00E86E7C" w:rsidRDefault="00283A00" w:rsidP="00591098">
      <w:pPr>
        <w:rPr>
          <w:lang w:val="en-US"/>
        </w:rPr>
      </w:pPr>
      <w:r w:rsidRPr="00E86E7C">
        <w:rPr>
          <w:lang w:val="en-US"/>
        </w:rPr>
        <w:t>The used power outlet</w:t>
      </w:r>
      <w:r w:rsidR="003067E0" w:rsidRPr="00E86E7C">
        <w:rPr>
          <w:lang w:val="en-US"/>
        </w:rPr>
        <w:t xml:space="preserve"> 230V AC or 12V DC </w:t>
      </w:r>
      <w:r w:rsidRPr="00E86E7C">
        <w:rPr>
          <w:lang w:val="en-US"/>
        </w:rPr>
        <w:t>automatically must provide current after starting up the train and during every ride with the train.</w:t>
      </w:r>
    </w:p>
    <w:p w14:paraId="0987A3D2" w14:textId="3024B940" w:rsidR="0068697E" w:rsidRPr="00E86E7C" w:rsidRDefault="00283A00" w:rsidP="00591098">
      <w:pPr>
        <w:rPr>
          <w:lang w:val="en-US"/>
        </w:rPr>
      </w:pPr>
      <w:r w:rsidRPr="00E86E7C">
        <w:rPr>
          <w:lang w:val="en-US"/>
        </w:rPr>
        <w:lastRenderedPageBreak/>
        <w:t xml:space="preserve">Since the </w:t>
      </w:r>
      <w:r w:rsidR="008E79AC" w:rsidRPr="00E86E7C">
        <w:rPr>
          <w:lang w:val="en-US"/>
        </w:rPr>
        <w:t>A</w:t>
      </w:r>
      <w:r w:rsidRPr="00E86E7C">
        <w:rPr>
          <w:lang w:val="en-US"/>
        </w:rPr>
        <w:t xml:space="preserve">utonomous </w:t>
      </w:r>
      <w:r w:rsidR="008E79AC" w:rsidRPr="00E86E7C">
        <w:rPr>
          <w:lang w:val="en-US"/>
        </w:rPr>
        <w:t>S</w:t>
      </w:r>
      <w:r w:rsidRPr="00E86E7C">
        <w:rPr>
          <w:lang w:val="en-US"/>
        </w:rPr>
        <w:t>canner has its own battery packs, no non-interruptible power supply device is needed.</w:t>
      </w:r>
    </w:p>
    <w:p w14:paraId="70BDBC4C" w14:textId="7E6953F9" w:rsidR="0068697E" w:rsidRPr="0068697E" w:rsidRDefault="0068697E" w:rsidP="00A67D9F">
      <w:pPr>
        <w:pStyle w:val="Heading3"/>
      </w:pPr>
      <w:bookmarkStart w:id="68" w:name="_Toc50398041"/>
      <w:proofErr w:type="spellStart"/>
      <w:r>
        <w:t>Unatttended</w:t>
      </w:r>
      <w:proofErr w:type="spellEnd"/>
      <w:r>
        <w:t xml:space="preserve"> </w:t>
      </w:r>
      <w:r w:rsidR="008E79AC">
        <w:t>P</w:t>
      </w:r>
      <w:r>
        <w:t>robe (UAP)</w:t>
      </w:r>
      <w:bookmarkEnd w:id="68"/>
    </w:p>
    <w:p w14:paraId="535BAFB9" w14:textId="070BAA51" w:rsidR="00170A59" w:rsidRPr="00591098" w:rsidRDefault="00170A59" w:rsidP="00591098">
      <w:pPr>
        <w:rPr>
          <w:lang w:val="en-US"/>
        </w:rPr>
      </w:pPr>
      <w:r w:rsidRPr="00D17299">
        <w:rPr>
          <w:lang w:val="en-US"/>
        </w:rPr>
        <w:t xml:space="preserve">A standard power outlet of 230 V, 2 A minimum, shall be provided aboard the vehicle for the purpose of connecting the </w:t>
      </w:r>
      <w:r w:rsidR="00971C59" w:rsidRPr="00FE4431">
        <w:rPr>
          <w:lang w:val="en-US"/>
        </w:rPr>
        <w:t>Unattended Probe</w:t>
      </w:r>
      <w:r w:rsidRPr="00FE4431">
        <w:rPr>
          <w:lang w:val="en-US"/>
        </w:rPr>
        <w:t>. The used power outlet automatically must provide current after starting up the train and during every ride with the train.</w:t>
      </w:r>
    </w:p>
    <w:p w14:paraId="3485EE35" w14:textId="2EFFF8B9" w:rsidR="00971C59" w:rsidRPr="00591098" w:rsidRDefault="00971C59" w:rsidP="00591098">
      <w:pPr>
        <w:rPr>
          <w:lang w:val="en-US"/>
        </w:rPr>
      </w:pPr>
      <w:r w:rsidRPr="00D17299">
        <w:rPr>
          <w:lang w:val="en-US"/>
        </w:rPr>
        <w:t>The Unattended Probe is equipped with a back</w:t>
      </w:r>
      <w:r w:rsidR="006E5A38" w:rsidRPr="00D17299">
        <w:rPr>
          <w:lang w:val="en-US"/>
        </w:rPr>
        <w:t>-</w:t>
      </w:r>
      <w:r w:rsidRPr="00D17299">
        <w:rPr>
          <w:lang w:val="en-US"/>
        </w:rPr>
        <w:t>up battery using super capacitors</w:t>
      </w:r>
      <w:r w:rsidR="00170A59" w:rsidRPr="00D17299">
        <w:rPr>
          <w:lang w:val="en-US"/>
        </w:rPr>
        <w:t>.</w:t>
      </w:r>
      <w:r w:rsidRPr="00D17299">
        <w:rPr>
          <w:lang w:val="en-US"/>
        </w:rPr>
        <w:t xml:space="preserve"> Charging/discharging time is 4’20”/4’30” nominal consumption. </w:t>
      </w:r>
      <w:r w:rsidR="00BF675E" w:rsidRPr="00FE4431">
        <w:rPr>
          <w:lang w:val="en-US"/>
        </w:rPr>
        <w:t>No additional non-interruptible power supply is needed.</w:t>
      </w:r>
      <w:r w:rsidR="004B3EB0">
        <w:rPr>
          <w:lang w:val="en-US"/>
        </w:rPr>
        <w:t xml:space="preserve"> </w:t>
      </w:r>
      <w:r w:rsidR="004B3EB0" w:rsidRPr="004B3EB0">
        <w:rPr>
          <w:lang w:val="en-US"/>
        </w:rPr>
        <w:t>The peak current at startup is 0.7A max</w:t>
      </w:r>
      <w:r w:rsidR="004B3EB0">
        <w:rPr>
          <w:lang w:val="en-US"/>
        </w:rPr>
        <w:t>.</w:t>
      </w:r>
    </w:p>
    <w:p w14:paraId="53A3890F" w14:textId="5200875C" w:rsidR="00C62AF9" w:rsidRDefault="00C62AF9" w:rsidP="00165ACC">
      <w:pPr>
        <w:pStyle w:val="Heading2"/>
      </w:pPr>
      <w:bookmarkStart w:id="69" w:name="_Toc50398042"/>
      <w:r>
        <w:t>Power requirement for dedicated measurement trains</w:t>
      </w:r>
      <w:bookmarkEnd w:id="69"/>
    </w:p>
    <w:p w14:paraId="32D3CE3D" w14:textId="77777777" w:rsidR="00680402" w:rsidRPr="00D17299" w:rsidRDefault="00680402" w:rsidP="00591098">
      <w:pPr>
        <w:rPr>
          <w:lang w:val="en-US"/>
        </w:rPr>
      </w:pPr>
      <w:r w:rsidRPr="00D17299">
        <w:rPr>
          <w:lang w:val="en-US"/>
        </w:rPr>
        <w:t>This chapter refers to trains on which only Autonomous scanners and /or Unattended probes will be installed, on a permanent basis.</w:t>
      </w:r>
    </w:p>
    <w:p w14:paraId="48A605EA" w14:textId="77777777" w:rsidR="00C62AF9" w:rsidRDefault="00C62AF9" w:rsidP="00C62AF9">
      <w:pPr>
        <w:pStyle w:val="Heading3"/>
      </w:pPr>
      <w:bookmarkStart w:id="70" w:name="_Toc50398043"/>
      <w:r>
        <w:t>Autonomous Scanner</w:t>
      </w:r>
      <w:bookmarkEnd w:id="70"/>
    </w:p>
    <w:p w14:paraId="243DB70E" w14:textId="6D32C849" w:rsidR="00C62AF9" w:rsidRPr="00FE4431" w:rsidRDefault="00C62AF9" w:rsidP="00591098">
      <w:pPr>
        <w:rPr>
          <w:lang w:val="en-US"/>
        </w:rPr>
      </w:pPr>
      <w:r w:rsidRPr="00D17299">
        <w:rPr>
          <w:lang w:val="en-US"/>
        </w:rPr>
        <w:t>A standard AC power outlet of 230 V, 2 A minimum, shall be provided aboard the vehicle for the purpose of connecting th</w:t>
      </w:r>
      <w:r w:rsidRPr="00FE4431">
        <w:rPr>
          <w:lang w:val="en-US"/>
        </w:rPr>
        <w:t xml:space="preserve">e Autonomous Scanner. </w:t>
      </w:r>
      <w:r w:rsidR="007D00ED" w:rsidRPr="00FE4431">
        <w:rPr>
          <w:lang w:val="en-US"/>
        </w:rPr>
        <w:t>Alternatively,</w:t>
      </w:r>
      <w:r w:rsidRPr="00FE4431">
        <w:rPr>
          <w:lang w:val="en-US"/>
        </w:rPr>
        <w:t xml:space="preserve"> a 12V DC power outlet (11V to 18V DC -0%/+10%) with max 4A fuse can be used for powering the Autonomous scanner.  The nominal power consumption is 30W.</w:t>
      </w:r>
    </w:p>
    <w:p w14:paraId="6EA44DC7" w14:textId="77777777" w:rsidR="00C62AF9" w:rsidRPr="00E86E7C" w:rsidRDefault="00C62AF9" w:rsidP="00591098">
      <w:pPr>
        <w:rPr>
          <w:lang w:val="en-US"/>
        </w:rPr>
      </w:pPr>
      <w:r w:rsidRPr="00E86E7C">
        <w:rPr>
          <w:lang w:val="en-US"/>
        </w:rPr>
        <w:t>The used power outlet 230V AC or 12V DC automatically must provide current after starting up the train and during every ride with the train.</w:t>
      </w:r>
    </w:p>
    <w:p w14:paraId="3048C640" w14:textId="77777777" w:rsidR="00C62AF9" w:rsidRPr="00E86E7C" w:rsidRDefault="00C62AF9" w:rsidP="00591098">
      <w:pPr>
        <w:rPr>
          <w:lang w:val="en-US"/>
        </w:rPr>
      </w:pPr>
      <w:r w:rsidRPr="00E86E7C">
        <w:rPr>
          <w:lang w:val="en-US"/>
        </w:rPr>
        <w:t>Since the Autonomous Scanner has its own battery packs, no non-interruptible power supply device is needed.</w:t>
      </w:r>
    </w:p>
    <w:p w14:paraId="72EA61EF" w14:textId="77777777" w:rsidR="00C62AF9" w:rsidRPr="0068697E" w:rsidRDefault="00C62AF9" w:rsidP="00C62AF9">
      <w:pPr>
        <w:pStyle w:val="Heading3"/>
      </w:pPr>
      <w:bookmarkStart w:id="71" w:name="_Toc50398044"/>
      <w:proofErr w:type="spellStart"/>
      <w:r>
        <w:t>Unatttended</w:t>
      </w:r>
      <w:proofErr w:type="spellEnd"/>
      <w:r>
        <w:t xml:space="preserve"> Probe (UAP)</w:t>
      </w:r>
      <w:bookmarkEnd w:id="71"/>
    </w:p>
    <w:p w14:paraId="24BC021D" w14:textId="77777777" w:rsidR="00C62AF9" w:rsidRPr="00591098" w:rsidRDefault="00C62AF9" w:rsidP="00591098">
      <w:pPr>
        <w:rPr>
          <w:lang w:val="en-US"/>
        </w:rPr>
      </w:pPr>
      <w:r w:rsidRPr="00D17299">
        <w:rPr>
          <w:lang w:val="en-US"/>
        </w:rPr>
        <w:t>A standard power outlet of 230 V, 2 A minimum, shall be provided aboard the vehicle for the purpose of connecting the Unattended Probe. The used power outlet automatically must provide current after starting up the train and during every ride with the train.</w:t>
      </w:r>
    </w:p>
    <w:p w14:paraId="5BA9E8C7" w14:textId="32F88AC1" w:rsidR="00C62AF9" w:rsidRPr="00591098" w:rsidRDefault="00C62AF9" w:rsidP="00591098">
      <w:pPr>
        <w:rPr>
          <w:lang w:val="en-US"/>
        </w:rPr>
      </w:pPr>
      <w:r w:rsidRPr="00D17299">
        <w:rPr>
          <w:lang w:val="en-US"/>
        </w:rPr>
        <w:t>The Unattended Probe is equipped with a back-up battery using super capacitors. Charging/discharging time is 4’20”/4’30” nominal consumption. No additional non-interruptible power supply is needed.</w:t>
      </w:r>
      <w:r w:rsidR="004B3EB0">
        <w:rPr>
          <w:lang w:val="en-US"/>
        </w:rPr>
        <w:t xml:space="preserve"> </w:t>
      </w:r>
      <w:r w:rsidR="004B3EB0">
        <w:rPr>
          <w:rFonts w:ascii="Arial" w:hAnsi="Arial"/>
          <w:sz w:val="18"/>
          <w:szCs w:val="18"/>
          <w:lang w:val="en-US"/>
        </w:rPr>
        <w:t>The peak current at startup is 0.7A max.</w:t>
      </w:r>
    </w:p>
    <w:p w14:paraId="6E56D4E1" w14:textId="77777777" w:rsidR="00C62AF9" w:rsidRPr="00A67D9F" w:rsidRDefault="00C62AF9" w:rsidP="00A67D9F">
      <w:pPr>
        <w:rPr>
          <w:lang w:val="en-GB"/>
        </w:rPr>
      </w:pPr>
    </w:p>
    <w:p w14:paraId="48768365" w14:textId="77777777" w:rsidR="00680402" w:rsidRDefault="00680402">
      <w:pPr>
        <w:spacing w:after="0" w:line="240" w:lineRule="auto"/>
        <w:rPr>
          <w:rFonts w:eastAsia="SimSun" w:cs="Times New Roman"/>
          <w:b/>
          <w:bCs/>
          <w:iCs/>
          <w:sz w:val="28"/>
          <w:szCs w:val="28"/>
          <w:lang w:val="en-US"/>
        </w:rPr>
      </w:pPr>
      <w:r w:rsidRPr="00A67D9F">
        <w:rPr>
          <w:lang w:val="en-GB"/>
        </w:rPr>
        <w:br w:type="page"/>
      </w:r>
    </w:p>
    <w:p w14:paraId="276910CC" w14:textId="03435091" w:rsidR="008B5D55" w:rsidRPr="00155909" w:rsidRDefault="00663D21" w:rsidP="00165ACC">
      <w:pPr>
        <w:pStyle w:val="Heading2"/>
      </w:pPr>
      <w:bookmarkStart w:id="72" w:name="_Toc50398045"/>
      <w:r>
        <w:lastRenderedPageBreak/>
        <w:t>Power Requirements for other types of vehicles</w:t>
      </w:r>
      <w:bookmarkEnd w:id="72"/>
    </w:p>
    <w:p w14:paraId="04B61C08" w14:textId="77777777" w:rsidR="008B5D55" w:rsidRPr="00FE4431" w:rsidRDefault="00663D21" w:rsidP="00591098">
      <w:pPr>
        <w:rPr>
          <w:lang w:val="en-US"/>
        </w:rPr>
      </w:pPr>
      <w:r w:rsidRPr="00D17299">
        <w:rPr>
          <w:lang w:val="en-US"/>
        </w:rPr>
        <w:t>In other measurement vehicles, the equipment shall use either standard 230 V AC power or 12 V DC power, depending on the situation and what is available on-board.</w:t>
      </w:r>
    </w:p>
    <w:p w14:paraId="595E220A" w14:textId="77777777" w:rsidR="001D46C5" w:rsidRPr="00E86E7C" w:rsidRDefault="001D46C5" w:rsidP="00591098">
      <w:pPr>
        <w:rPr>
          <w:lang w:val="en-US"/>
        </w:rPr>
      </w:pPr>
      <w:r w:rsidRPr="00E86E7C">
        <w:rPr>
          <w:lang w:val="en-US"/>
        </w:rPr>
        <w:t xml:space="preserve">The power supply must be able to </w:t>
      </w:r>
      <w:r w:rsidR="00480C79" w:rsidRPr="00E86E7C">
        <w:rPr>
          <w:lang w:val="en-US"/>
        </w:rPr>
        <w:t xml:space="preserve">sustain </w:t>
      </w:r>
      <w:r w:rsidR="006F1321" w:rsidRPr="00E86E7C">
        <w:rPr>
          <w:lang w:val="en-US"/>
        </w:rPr>
        <w:t xml:space="preserve">460 </w:t>
      </w:r>
      <w:r w:rsidR="00480C79" w:rsidRPr="00E86E7C">
        <w:rPr>
          <w:lang w:val="en-US"/>
        </w:rPr>
        <w:t>VA.</w:t>
      </w:r>
    </w:p>
    <w:p w14:paraId="0373A1E5" w14:textId="2CFE37CA" w:rsidR="00165ACC" w:rsidRPr="00591098" w:rsidRDefault="00663D21" w:rsidP="00D17299">
      <w:pPr>
        <w:rPr>
          <w:lang w:val="en-US"/>
        </w:rPr>
      </w:pPr>
      <w:r w:rsidRPr="00E86E7C">
        <w:rPr>
          <w:lang w:val="en-US"/>
        </w:rPr>
        <w:t xml:space="preserve">A non-interruptible power supply device is </w:t>
      </w:r>
      <w:r w:rsidR="00480C79" w:rsidRPr="00E86E7C">
        <w:rPr>
          <w:lang w:val="en-US"/>
        </w:rPr>
        <w:t>required in any kind of vehicle to prevent problems due to any power fluctuation.</w:t>
      </w:r>
    </w:p>
    <w:p w14:paraId="061692D4" w14:textId="77777777" w:rsidR="008D55C6" w:rsidRPr="00155909" w:rsidRDefault="008D55C6" w:rsidP="00165ACC">
      <w:pPr>
        <w:pStyle w:val="Heading1"/>
        <w:rPr>
          <w:lang w:val="en-US"/>
        </w:rPr>
      </w:pPr>
      <w:bookmarkStart w:id="73" w:name="_Toc50398046"/>
      <w:r w:rsidRPr="00155909">
        <w:rPr>
          <w:lang w:val="en-US"/>
        </w:rPr>
        <w:t>Odometer</w:t>
      </w:r>
      <w:bookmarkEnd w:id="73"/>
    </w:p>
    <w:p w14:paraId="2B0B912E" w14:textId="45628C53" w:rsidR="005D4E5C" w:rsidRPr="00591098" w:rsidRDefault="005D4E5C" w:rsidP="00591098">
      <w:pPr>
        <w:rPr>
          <w:lang w:val="en-US"/>
        </w:rPr>
      </w:pPr>
      <w:r w:rsidRPr="00E86E7C">
        <w:rPr>
          <w:lang w:val="en-US"/>
        </w:rPr>
        <w:t xml:space="preserve">Odometer pulses shall be provided </w:t>
      </w:r>
      <w:r w:rsidR="00013DEC" w:rsidRPr="00E86E7C">
        <w:rPr>
          <w:lang w:val="en-US"/>
        </w:rPr>
        <w:t>to drive a scanner into a distance-triggered operation</w:t>
      </w:r>
      <w:r w:rsidRPr="00E86E7C">
        <w:rPr>
          <w:lang w:val="en-US"/>
        </w:rPr>
        <w:t>.</w:t>
      </w:r>
      <w:r w:rsidR="00155909" w:rsidRPr="00E86E7C">
        <w:rPr>
          <w:lang w:val="en-US"/>
        </w:rPr>
        <w:br/>
        <w:t xml:space="preserve">Such pulses are </w:t>
      </w:r>
      <w:r w:rsidR="00680402" w:rsidRPr="00E86E7C">
        <w:rPr>
          <w:lang w:val="en-US"/>
        </w:rPr>
        <w:t xml:space="preserve">only </w:t>
      </w:r>
      <w:r w:rsidR="00155909" w:rsidRPr="00E86E7C">
        <w:rPr>
          <w:lang w:val="en-US"/>
        </w:rPr>
        <w:t xml:space="preserve">required for </w:t>
      </w:r>
      <w:r w:rsidR="00680402" w:rsidRPr="00E86E7C">
        <w:rPr>
          <w:lang w:val="en-US"/>
        </w:rPr>
        <w:t xml:space="preserve">the </w:t>
      </w:r>
      <w:proofErr w:type="spellStart"/>
      <w:r w:rsidR="00680402" w:rsidRPr="00E86E7C">
        <w:rPr>
          <w:lang w:val="en-US"/>
        </w:rPr>
        <w:t>mPJules</w:t>
      </w:r>
      <w:proofErr w:type="spellEnd"/>
      <w:r w:rsidR="00680402" w:rsidRPr="00E86E7C">
        <w:rPr>
          <w:lang w:val="en-US"/>
        </w:rPr>
        <w:t xml:space="preserve"> or </w:t>
      </w:r>
      <w:r w:rsidR="007D00ED" w:rsidRPr="00E86E7C">
        <w:rPr>
          <w:lang w:val="en-US"/>
        </w:rPr>
        <w:t>other vehicles</w:t>
      </w:r>
      <w:r w:rsidR="00680402" w:rsidRPr="00E86E7C">
        <w:rPr>
          <w:lang w:val="en-US"/>
        </w:rPr>
        <w:t xml:space="preserve"> by which distance triggered measurements will be performed</w:t>
      </w:r>
    </w:p>
    <w:p w14:paraId="75CD5418" w14:textId="77777777" w:rsidR="00013DEC" w:rsidRPr="00591098" w:rsidRDefault="00013DEC" w:rsidP="00591098">
      <w:pPr>
        <w:rPr>
          <w:lang w:val="en-US"/>
        </w:rPr>
      </w:pPr>
      <w:r w:rsidRPr="00E86E7C">
        <w:rPr>
          <w:lang w:val="en-US"/>
        </w:rPr>
        <w:t xml:space="preserve">The pulses shall have a square </w:t>
      </w:r>
      <w:r w:rsidR="00837139" w:rsidRPr="00E86E7C">
        <w:rPr>
          <w:lang w:val="en-US"/>
        </w:rPr>
        <w:t>shape</w:t>
      </w:r>
      <w:r w:rsidR="00FE5C2B" w:rsidRPr="00E86E7C">
        <w:rPr>
          <w:lang w:val="en-US"/>
        </w:rPr>
        <w:t xml:space="preserve"> with a</w:t>
      </w:r>
      <w:r w:rsidR="004B32F2" w:rsidRPr="00E86E7C">
        <w:rPr>
          <w:lang w:val="en-US"/>
        </w:rPr>
        <w:t xml:space="preserve"> voltage within the range +/- 3.3 V DC until</w:t>
      </w:r>
      <w:r w:rsidR="00FE5C2B" w:rsidRPr="00E86E7C">
        <w:rPr>
          <w:lang w:val="en-US"/>
        </w:rPr>
        <w:t xml:space="preserve"> </w:t>
      </w:r>
      <w:r w:rsidR="004B32F2" w:rsidRPr="00E86E7C">
        <w:rPr>
          <w:lang w:val="en-US"/>
        </w:rPr>
        <w:t xml:space="preserve">+/- </w:t>
      </w:r>
      <w:r w:rsidR="00FE5C2B" w:rsidRPr="00E86E7C">
        <w:rPr>
          <w:lang w:val="en-US"/>
        </w:rPr>
        <w:t>12 V DC</w:t>
      </w:r>
      <w:r w:rsidRPr="00E86E7C">
        <w:rPr>
          <w:lang w:val="en-US"/>
        </w:rPr>
        <w:t>.</w:t>
      </w:r>
    </w:p>
    <w:p w14:paraId="61201A5F" w14:textId="70AE332D" w:rsidR="00837139" w:rsidRPr="00591098" w:rsidRDefault="00013DEC" w:rsidP="00591098">
      <w:pPr>
        <w:rPr>
          <w:lang w:val="en-US"/>
        </w:rPr>
      </w:pPr>
      <w:r w:rsidRPr="00E86E7C">
        <w:rPr>
          <w:lang w:val="en-US"/>
        </w:rPr>
        <w:t xml:space="preserve">The pulses shall be representing a distance of movement short enough so that </w:t>
      </w:r>
      <w:r w:rsidR="00FE5C2B" w:rsidRPr="00E86E7C">
        <w:rPr>
          <w:lang w:val="en-US"/>
        </w:rPr>
        <w:t>one o</w:t>
      </w:r>
      <w:r w:rsidR="00837139" w:rsidRPr="00E86E7C">
        <w:rPr>
          <w:lang w:val="en-US"/>
        </w:rPr>
        <w:t>r</w:t>
      </w:r>
      <w:r w:rsidR="00FE5C2B" w:rsidRPr="00E86E7C">
        <w:rPr>
          <w:lang w:val="en-US"/>
        </w:rPr>
        <w:t xml:space="preserve"> several pulses can trigger</w:t>
      </w:r>
      <w:r w:rsidRPr="00E86E7C">
        <w:rPr>
          <w:lang w:val="en-US"/>
        </w:rPr>
        <w:t xml:space="preserve"> a measurement from the scanner </w:t>
      </w:r>
      <w:r w:rsidR="00680402" w:rsidRPr="00E86E7C">
        <w:rPr>
          <w:lang w:val="en-US"/>
        </w:rPr>
        <w:t xml:space="preserve">TSML </w:t>
      </w:r>
      <w:r w:rsidRPr="00E86E7C">
        <w:rPr>
          <w:lang w:val="en-US"/>
        </w:rPr>
        <w:t>each 10 cm.</w:t>
      </w:r>
      <w:r w:rsidR="00FE5C2B" w:rsidRPr="00E86E7C">
        <w:rPr>
          <w:lang w:val="en-US"/>
        </w:rPr>
        <w:t xml:space="preserve">  </w:t>
      </w:r>
      <w:r w:rsidR="00837139" w:rsidRPr="00E86E7C">
        <w:rPr>
          <w:lang w:val="en-US"/>
        </w:rPr>
        <w:br/>
        <w:t xml:space="preserve">In other words, the distance driven between two pulses should not exceed 10 </w:t>
      </w:r>
      <w:r w:rsidR="007D00ED" w:rsidRPr="00E86E7C">
        <w:rPr>
          <w:lang w:val="en-US"/>
        </w:rPr>
        <w:t>cm and</w:t>
      </w:r>
      <w:r w:rsidR="00837139" w:rsidRPr="00E86E7C">
        <w:rPr>
          <w:lang w:val="en-US"/>
        </w:rPr>
        <w:t xml:space="preserve"> should be </w:t>
      </w:r>
      <w:r w:rsidR="004B32F2" w:rsidRPr="00E86E7C">
        <w:rPr>
          <w:lang w:val="en-US"/>
        </w:rPr>
        <w:t xml:space="preserve">as close as possible to </w:t>
      </w:r>
      <w:r w:rsidR="00837139" w:rsidRPr="00E86E7C">
        <w:rPr>
          <w:lang w:val="en-US"/>
        </w:rPr>
        <w:t>a</w:t>
      </w:r>
      <w:r w:rsidR="003F18FB" w:rsidRPr="00E86E7C">
        <w:rPr>
          <w:lang w:val="en-US"/>
        </w:rPr>
        <w:t>n exact</w:t>
      </w:r>
      <w:r w:rsidR="00837139" w:rsidRPr="00E86E7C">
        <w:rPr>
          <w:lang w:val="en-US"/>
        </w:rPr>
        <w:t xml:space="preserve"> divider of 10</w:t>
      </w:r>
      <w:r w:rsidR="003F18FB" w:rsidRPr="00E86E7C">
        <w:rPr>
          <w:lang w:val="en-US"/>
        </w:rPr>
        <w:t xml:space="preserve"> (1, 2, 5, 10)</w:t>
      </w:r>
      <w:r w:rsidR="00837139" w:rsidRPr="00E86E7C">
        <w:rPr>
          <w:lang w:val="en-US"/>
        </w:rPr>
        <w:t>.</w:t>
      </w:r>
      <w:r w:rsidR="003F18FB" w:rsidRPr="00E86E7C">
        <w:rPr>
          <w:lang w:val="en-US"/>
        </w:rPr>
        <w:t xml:space="preserve">  For the sake of accuracy, the smaller the distance, the better.</w:t>
      </w:r>
    </w:p>
    <w:p w14:paraId="27A09FE1" w14:textId="2AA3740F" w:rsidR="008B5D55" w:rsidRPr="00591098" w:rsidRDefault="00523825" w:rsidP="00591098">
      <w:pPr>
        <w:rPr>
          <w:lang w:val="en-US"/>
        </w:rPr>
      </w:pPr>
      <w:r w:rsidRPr="00E86E7C">
        <w:rPr>
          <w:lang w:val="en-US"/>
        </w:rPr>
        <w:t xml:space="preserve">When a measurement vehicle does not have </w:t>
      </w:r>
      <w:r w:rsidR="003528A7" w:rsidRPr="00E86E7C">
        <w:rPr>
          <w:lang w:val="en-US"/>
        </w:rPr>
        <w:t>an</w:t>
      </w:r>
      <w:r w:rsidRPr="00E86E7C">
        <w:rPr>
          <w:lang w:val="en-US"/>
        </w:rPr>
        <w:t xml:space="preserve"> on-board odometer</w:t>
      </w:r>
      <w:r w:rsidR="00155909" w:rsidRPr="00E86E7C">
        <w:rPr>
          <w:lang w:val="en-US"/>
        </w:rPr>
        <w:t xml:space="preserve">, </w:t>
      </w:r>
      <w:r w:rsidR="008B5D55" w:rsidRPr="00E86E7C">
        <w:rPr>
          <w:lang w:val="en-US"/>
        </w:rPr>
        <w:t xml:space="preserve">the </w:t>
      </w:r>
      <w:proofErr w:type="spellStart"/>
      <w:r w:rsidR="008B5D55" w:rsidRPr="00E86E7C">
        <w:rPr>
          <w:lang w:val="en-US"/>
        </w:rPr>
        <w:t>Pegasem</w:t>
      </w:r>
      <w:proofErr w:type="spellEnd"/>
      <w:r w:rsidR="008B5D55" w:rsidRPr="00E86E7C">
        <w:rPr>
          <w:lang w:val="en-US"/>
        </w:rPr>
        <w:t xml:space="preserve"> </w:t>
      </w:r>
      <w:r w:rsidRPr="00E86E7C">
        <w:rPr>
          <w:lang w:val="en-US"/>
        </w:rPr>
        <w:t xml:space="preserve">GSS25C </w:t>
      </w:r>
      <w:r w:rsidR="00680402" w:rsidRPr="00E86E7C">
        <w:rPr>
          <w:lang w:val="en-US"/>
        </w:rPr>
        <w:t xml:space="preserve">can </w:t>
      </w:r>
      <w:r w:rsidRPr="00E86E7C">
        <w:rPr>
          <w:lang w:val="en-US"/>
        </w:rPr>
        <w:t>be used</w:t>
      </w:r>
      <w:r w:rsidR="00155909" w:rsidRPr="00E86E7C">
        <w:rPr>
          <w:lang w:val="en-US"/>
        </w:rPr>
        <w:t xml:space="preserve">; </w:t>
      </w:r>
      <w:r w:rsidRPr="00E86E7C">
        <w:rPr>
          <w:lang w:val="en-US"/>
        </w:rPr>
        <w:t xml:space="preserve">it </w:t>
      </w:r>
      <w:r w:rsidR="00155909" w:rsidRPr="00E86E7C">
        <w:rPr>
          <w:lang w:val="en-US"/>
        </w:rPr>
        <w:t>can achieve</w:t>
      </w:r>
      <w:r w:rsidR="008B5D55" w:rsidRPr="00E86E7C">
        <w:rPr>
          <w:lang w:val="en-US"/>
        </w:rPr>
        <w:t xml:space="preserve"> an accuracy of 1 cm up to 300 km/h.</w:t>
      </w:r>
      <w:r w:rsidR="00680402" w:rsidRPr="00E86E7C">
        <w:rPr>
          <w:lang w:val="en-US"/>
        </w:rPr>
        <w:t xml:space="preserve"> Only the TSML scanner as part of the measurement train drive test-system can handle distance triggers. </w:t>
      </w:r>
    </w:p>
    <w:p w14:paraId="0CF848E8" w14:textId="7A19B140" w:rsidR="00680402" w:rsidRPr="00591098" w:rsidRDefault="00680402" w:rsidP="00591098">
      <w:pPr>
        <w:rPr>
          <w:lang w:val="en-US"/>
        </w:rPr>
      </w:pPr>
      <w:r w:rsidRPr="00E86E7C">
        <w:rPr>
          <w:lang w:val="en-US"/>
        </w:rPr>
        <w:t>Autonomous scanner and unattended probes measurements are time based triggered measurements</w:t>
      </w:r>
      <w:r w:rsidR="004244D7" w:rsidRPr="00E86E7C">
        <w:rPr>
          <w:lang w:val="en-US"/>
        </w:rPr>
        <w:t xml:space="preserve"> and thus are not using an </w:t>
      </w:r>
      <w:r w:rsidR="001F17E4" w:rsidRPr="00E86E7C">
        <w:rPr>
          <w:lang w:val="en-US"/>
        </w:rPr>
        <w:t>odometer.</w:t>
      </w:r>
    </w:p>
    <w:p w14:paraId="176BA6CD" w14:textId="77777777" w:rsidR="00680402" w:rsidRDefault="00680402">
      <w:pPr>
        <w:spacing w:after="0" w:line="240" w:lineRule="auto"/>
        <w:rPr>
          <w:rFonts w:eastAsia="SimSun" w:cs="Times New Roman"/>
          <w:b/>
          <w:bCs/>
          <w:kern w:val="32"/>
          <w:sz w:val="32"/>
          <w:szCs w:val="32"/>
          <w:lang w:val="en-US"/>
        </w:rPr>
      </w:pPr>
      <w:bookmarkStart w:id="74" w:name="_Ref411933651"/>
      <w:r>
        <w:rPr>
          <w:lang w:val="en-US"/>
        </w:rPr>
        <w:br w:type="page"/>
      </w:r>
    </w:p>
    <w:p w14:paraId="603E25CB" w14:textId="77777777" w:rsidR="00C10F95" w:rsidRDefault="00165ACC" w:rsidP="00C10F95">
      <w:pPr>
        <w:pStyle w:val="Heading1"/>
        <w:rPr>
          <w:lang w:val="en-US"/>
        </w:rPr>
      </w:pPr>
      <w:bookmarkStart w:id="75" w:name="_Toc50398047"/>
      <w:r w:rsidRPr="00155909">
        <w:rPr>
          <w:lang w:val="en-US"/>
        </w:rPr>
        <w:lastRenderedPageBreak/>
        <w:t>Environmental requirements</w:t>
      </w:r>
      <w:bookmarkEnd w:id="75"/>
      <w:r w:rsidRPr="00155909">
        <w:rPr>
          <w:lang w:val="en-US"/>
        </w:rPr>
        <w:t xml:space="preserve"> </w:t>
      </w:r>
      <w:bookmarkEnd w:id="74"/>
    </w:p>
    <w:p w14:paraId="76A68374" w14:textId="65EE3C2F" w:rsidR="00C10F95" w:rsidRPr="00D17299" w:rsidRDefault="00C10F95" w:rsidP="00591098">
      <w:pPr>
        <w:rPr>
          <w:lang w:val="en-US"/>
        </w:rPr>
      </w:pPr>
      <w:r w:rsidRPr="00D17299">
        <w:rPr>
          <w:lang w:val="en-US"/>
        </w:rPr>
        <w:t xml:space="preserve">Different type of equipment have their own environmental requirements as specified in </w:t>
      </w:r>
      <w:r w:rsidR="00024168" w:rsidRPr="00D17299">
        <w:rPr>
          <w:lang w:val="en-US"/>
        </w:rPr>
        <w:t xml:space="preserve">paragraph </w:t>
      </w:r>
      <w:r w:rsidR="00024168" w:rsidRPr="00D17299">
        <w:rPr>
          <w:lang w:val="en-US"/>
        </w:rPr>
        <w:fldChar w:fldCharType="begin"/>
      </w:r>
      <w:r w:rsidR="00024168" w:rsidRPr="00D87F83">
        <w:rPr>
          <w:lang w:val="en-US"/>
        </w:rPr>
        <w:instrText xml:space="preserve"> REF _Ref527028763 \n \h </w:instrText>
      </w:r>
      <w:r w:rsidR="00024168" w:rsidRPr="00D17299">
        <w:rPr>
          <w:lang w:val="en-US"/>
        </w:rPr>
      </w:r>
      <w:r w:rsidR="00024168" w:rsidRPr="00D17299">
        <w:rPr>
          <w:lang w:val="en-US"/>
        </w:rPr>
        <w:fldChar w:fldCharType="separate"/>
      </w:r>
      <w:r w:rsidR="00D87F83">
        <w:rPr>
          <w:lang w:val="en-US"/>
        </w:rPr>
        <w:t>10.1</w:t>
      </w:r>
      <w:r w:rsidR="00024168" w:rsidRPr="00D17299">
        <w:rPr>
          <w:lang w:val="en-US"/>
        </w:rPr>
        <w:fldChar w:fldCharType="end"/>
      </w:r>
      <w:r w:rsidRPr="00D17299">
        <w:rPr>
          <w:lang w:val="en-US"/>
        </w:rPr>
        <w:t>.</w:t>
      </w:r>
      <w:r w:rsidR="00024168" w:rsidRPr="00D17299">
        <w:rPr>
          <w:lang w:val="en-US"/>
        </w:rPr>
        <w:t xml:space="preserve"> The resulting environment requirements towards the different vehicles are then specified under paragraph</w:t>
      </w:r>
      <w:r w:rsidR="00D87F83">
        <w:rPr>
          <w:lang w:val="en-US"/>
        </w:rPr>
        <w:t xml:space="preserve"> </w:t>
      </w:r>
      <w:r w:rsidR="00D87F83">
        <w:rPr>
          <w:lang w:val="en-US"/>
        </w:rPr>
        <w:fldChar w:fldCharType="begin"/>
      </w:r>
      <w:r w:rsidR="00D87F83">
        <w:rPr>
          <w:lang w:val="en-US"/>
        </w:rPr>
        <w:instrText xml:space="preserve"> REF _Ref4398412 \r \h </w:instrText>
      </w:r>
      <w:r w:rsidR="00D87F83">
        <w:rPr>
          <w:lang w:val="en-US"/>
        </w:rPr>
      </w:r>
      <w:r w:rsidR="00D87F83">
        <w:rPr>
          <w:lang w:val="en-US"/>
        </w:rPr>
        <w:fldChar w:fldCharType="separate"/>
      </w:r>
      <w:r w:rsidR="00D87F83">
        <w:rPr>
          <w:lang w:val="en-US"/>
        </w:rPr>
        <w:t>10.2</w:t>
      </w:r>
      <w:r w:rsidR="00D87F83">
        <w:rPr>
          <w:lang w:val="en-US"/>
        </w:rPr>
        <w:fldChar w:fldCharType="end"/>
      </w:r>
      <w:r w:rsidR="00600EC0" w:rsidRPr="00D17299">
        <w:rPr>
          <w:lang w:val="en-US"/>
        </w:rPr>
        <w:t>.</w:t>
      </w:r>
      <w:r w:rsidR="00024168" w:rsidRPr="00D17299">
        <w:rPr>
          <w:lang w:val="en-US"/>
        </w:rPr>
        <w:t xml:space="preserve"> </w:t>
      </w:r>
    </w:p>
    <w:p w14:paraId="5CF06153" w14:textId="24391AA3" w:rsidR="00024168" w:rsidRDefault="00024168" w:rsidP="00A67D9F">
      <w:pPr>
        <w:pStyle w:val="Heading2"/>
      </w:pPr>
      <w:bookmarkStart w:id="76" w:name="_Ref527028763"/>
      <w:bookmarkStart w:id="77" w:name="_Toc50398048"/>
      <w:r>
        <w:t>Environmental requirements measurement equipment</w:t>
      </w:r>
      <w:bookmarkEnd w:id="76"/>
      <w:bookmarkEnd w:id="77"/>
    </w:p>
    <w:p w14:paraId="5DBF8F93" w14:textId="72B32070" w:rsidR="00C10F95" w:rsidRPr="00C10F95" w:rsidRDefault="00C10F95" w:rsidP="00A67D9F">
      <w:pPr>
        <w:pStyle w:val="Heading3"/>
      </w:pPr>
      <w:bookmarkStart w:id="78" w:name="_Toc50398049"/>
      <w:r>
        <w:t>R&amp;S ROMES Drive test equipment</w:t>
      </w:r>
      <w:bookmarkEnd w:id="78"/>
    </w:p>
    <w:p w14:paraId="2C9E9507" w14:textId="77777777" w:rsidR="00165ACC" w:rsidRPr="00591098" w:rsidRDefault="00165ACC" w:rsidP="00591098">
      <w:pPr>
        <w:rPr>
          <w:lang w:val="en-US"/>
        </w:rPr>
      </w:pPr>
      <w:r w:rsidRPr="00D87F83">
        <w:rPr>
          <w:lang w:val="en-US"/>
        </w:rPr>
        <w:t>The measurement vehicle should be a safe work location for the staff.</w:t>
      </w:r>
    </w:p>
    <w:p w14:paraId="5AC8000A" w14:textId="6499E967" w:rsidR="00165ACC" w:rsidRPr="00591098" w:rsidRDefault="00165ACC" w:rsidP="00591098">
      <w:pPr>
        <w:rPr>
          <w:lang w:val="en-US"/>
        </w:rPr>
      </w:pPr>
      <w:r w:rsidRPr="00D87F83">
        <w:rPr>
          <w:lang w:val="en-US"/>
        </w:rPr>
        <w:t>An operating temperature between +5°C and +35°C is required by the measurement equipment.</w:t>
      </w:r>
    </w:p>
    <w:p w14:paraId="45B658F3" w14:textId="20B363EF" w:rsidR="00165ACC" w:rsidRPr="00591098" w:rsidRDefault="00165ACC" w:rsidP="00591098">
      <w:pPr>
        <w:rPr>
          <w:lang w:val="en-US"/>
        </w:rPr>
      </w:pPr>
      <w:r w:rsidRPr="00D87F83">
        <w:rPr>
          <w:lang w:val="en-US"/>
        </w:rPr>
        <w:t>The measurement equipment must be stored within the temperature range</w:t>
      </w:r>
      <w:r w:rsidR="004B32F2" w:rsidRPr="00D87F83">
        <w:rPr>
          <w:lang w:val="en-US"/>
        </w:rPr>
        <w:t xml:space="preserve"> from</w:t>
      </w:r>
      <w:r w:rsidRPr="00D87F83">
        <w:rPr>
          <w:lang w:val="en-US"/>
        </w:rPr>
        <w:t xml:space="preserve"> -20°C to +65°C.</w:t>
      </w:r>
    </w:p>
    <w:p w14:paraId="7F7F2988" w14:textId="77777777" w:rsidR="00165ACC" w:rsidRPr="00591098" w:rsidRDefault="00165ACC" w:rsidP="00591098">
      <w:pPr>
        <w:rPr>
          <w:lang w:val="en-US"/>
        </w:rPr>
      </w:pPr>
      <w:r w:rsidRPr="00D87F83">
        <w:rPr>
          <w:lang w:val="en-US"/>
        </w:rPr>
        <w:t>The measurement equipment should never be exposed to direct sunlight.</w:t>
      </w:r>
    </w:p>
    <w:p w14:paraId="4C693CA5" w14:textId="77777777" w:rsidR="00155909" w:rsidRPr="00591098" w:rsidRDefault="00155909" w:rsidP="00591098">
      <w:pPr>
        <w:rPr>
          <w:lang w:val="en-US"/>
        </w:rPr>
      </w:pPr>
      <w:r w:rsidRPr="00D87F83">
        <w:rPr>
          <w:lang w:val="en-US"/>
        </w:rPr>
        <w:t>It is highly recommended that</w:t>
      </w:r>
      <w:r w:rsidR="004B32F2" w:rsidRPr="00D87F83">
        <w:rPr>
          <w:lang w:val="en-US"/>
        </w:rPr>
        <w:t xml:space="preserve"> a</w:t>
      </w:r>
      <w:r w:rsidRPr="00D87F83">
        <w:rPr>
          <w:lang w:val="en-US"/>
        </w:rPr>
        <w:t xml:space="preserve"> temperature control </w:t>
      </w:r>
      <w:r w:rsidR="004B32F2" w:rsidRPr="00D87F83">
        <w:rPr>
          <w:lang w:val="en-US"/>
        </w:rPr>
        <w:t>device</w:t>
      </w:r>
      <w:r w:rsidRPr="00D87F83">
        <w:rPr>
          <w:lang w:val="en-US"/>
        </w:rPr>
        <w:t xml:space="preserve"> be </w:t>
      </w:r>
      <w:r w:rsidR="004B32F2" w:rsidRPr="00D87F83">
        <w:rPr>
          <w:lang w:val="en-US"/>
        </w:rPr>
        <w:t>available</w:t>
      </w:r>
      <w:r w:rsidRPr="00D87F83">
        <w:rPr>
          <w:lang w:val="en-US"/>
        </w:rPr>
        <w:t xml:space="preserve"> when possible in the measurement vehicle.  If such </w:t>
      </w:r>
      <w:r w:rsidR="004B32F2" w:rsidRPr="00D87F83">
        <w:rPr>
          <w:lang w:val="en-US"/>
        </w:rPr>
        <w:t>a device</w:t>
      </w:r>
      <w:r w:rsidRPr="00D87F83">
        <w:rPr>
          <w:lang w:val="en-US"/>
        </w:rPr>
        <w:t xml:space="preserve"> is not present, drives could be cancelled when extreme temperatures are encountered.</w:t>
      </w:r>
    </w:p>
    <w:p w14:paraId="2128753F" w14:textId="77777777" w:rsidR="00642BCF" w:rsidRPr="0063375F" w:rsidRDefault="00642BCF" w:rsidP="00A67D9F">
      <w:pPr>
        <w:pStyle w:val="Heading3"/>
      </w:pPr>
      <w:bookmarkStart w:id="79" w:name="_Toc50398050"/>
      <w:r w:rsidRPr="0063375F">
        <w:t>Autonomous Scanner:</w:t>
      </w:r>
      <w:bookmarkEnd w:id="79"/>
    </w:p>
    <w:p w14:paraId="2826A7E9" w14:textId="77777777" w:rsidR="00642BCF" w:rsidRPr="00591098" w:rsidRDefault="00642BCF" w:rsidP="00591098">
      <w:pPr>
        <w:rPr>
          <w:lang w:val="en-US"/>
        </w:rPr>
      </w:pPr>
      <w:r w:rsidRPr="00D87F83">
        <w:rPr>
          <w:lang w:val="en-US"/>
        </w:rPr>
        <w:t>An operating temperature between +5°C and +45°C is required by the Autonomous Scanner.</w:t>
      </w:r>
    </w:p>
    <w:p w14:paraId="6E046E0F" w14:textId="77777777" w:rsidR="00642BCF" w:rsidRPr="00591098" w:rsidRDefault="00642BCF" w:rsidP="00591098">
      <w:pPr>
        <w:rPr>
          <w:lang w:val="en-US"/>
        </w:rPr>
      </w:pPr>
      <w:r w:rsidRPr="00D87F83">
        <w:rPr>
          <w:lang w:val="en-US"/>
        </w:rPr>
        <w:t>The Autonomous Scanner must be stored within the temperature range from -25°C to +70°C.</w:t>
      </w:r>
    </w:p>
    <w:p w14:paraId="3AFF1C2D" w14:textId="77777777" w:rsidR="00642BCF" w:rsidRPr="0063375F" w:rsidRDefault="00642BCF" w:rsidP="00A67D9F">
      <w:pPr>
        <w:pStyle w:val="Heading3"/>
      </w:pPr>
      <w:bookmarkStart w:id="80" w:name="_Toc50398051"/>
      <w:r w:rsidRPr="0063375F">
        <w:t>Unattended Probe:</w:t>
      </w:r>
      <w:bookmarkEnd w:id="80"/>
    </w:p>
    <w:p w14:paraId="67E8C562" w14:textId="5C99590C" w:rsidR="00642BCF" w:rsidRPr="00591098" w:rsidRDefault="00642BCF" w:rsidP="00591098">
      <w:pPr>
        <w:rPr>
          <w:lang w:val="en-US"/>
        </w:rPr>
      </w:pPr>
      <w:r w:rsidRPr="00D87F83">
        <w:rPr>
          <w:lang w:val="en-US"/>
        </w:rPr>
        <w:t>The Unattended Probe may be operated at temperatures between +5°C and +45°C.</w:t>
      </w:r>
    </w:p>
    <w:p w14:paraId="36BDF95A" w14:textId="7458AE0B" w:rsidR="00642BCF" w:rsidRPr="00591098" w:rsidRDefault="00642BCF" w:rsidP="00591098">
      <w:pPr>
        <w:rPr>
          <w:lang w:val="en-US"/>
        </w:rPr>
      </w:pPr>
      <w:r w:rsidRPr="00D87F83">
        <w:rPr>
          <w:lang w:val="en-US"/>
        </w:rPr>
        <w:t>The Unattended Probe will withstand temperatures between -25°C to +55°C.</w:t>
      </w:r>
    </w:p>
    <w:p w14:paraId="4AFB7F9E" w14:textId="77777777" w:rsidR="00642BCF" w:rsidRPr="00155909" w:rsidRDefault="00642BCF" w:rsidP="00642BCF">
      <w:pPr>
        <w:pStyle w:val="Body2"/>
      </w:pPr>
    </w:p>
    <w:p w14:paraId="6BB25B76" w14:textId="77777777" w:rsidR="00600EC0" w:rsidRDefault="00600EC0">
      <w:pPr>
        <w:spacing w:after="0" w:line="240" w:lineRule="auto"/>
        <w:rPr>
          <w:rFonts w:eastAsia="SimSun" w:cs="Times New Roman"/>
          <w:b/>
          <w:bCs/>
          <w:iCs/>
          <w:sz w:val="28"/>
          <w:szCs w:val="28"/>
          <w:lang w:val="en-US"/>
        </w:rPr>
      </w:pPr>
      <w:bookmarkStart w:id="81" w:name="_Ref527029291"/>
      <w:r w:rsidRPr="00A67D9F">
        <w:rPr>
          <w:lang w:val="en-GB"/>
        </w:rPr>
        <w:br w:type="page"/>
      </w:r>
    </w:p>
    <w:p w14:paraId="0F219784" w14:textId="2F414E40" w:rsidR="00600EC0" w:rsidRDefault="00600EC0" w:rsidP="00A67D9F">
      <w:pPr>
        <w:pStyle w:val="Heading2"/>
      </w:pPr>
      <w:bookmarkStart w:id="82" w:name="_Ref4398412"/>
      <w:bookmarkStart w:id="83" w:name="_Toc50398052"/>
      <w:bookmarkEnd w:id="81"/>
      <w:r>
        <w:lastRenderedPageBreak/>
        <w:t>Environmental requirements measurement vehicles</w:t>
      </w:r>
      <w:bookmarkEnd w:id="82"/>
      <w:bookmarkEnd w:id="83"/>
    </w:p>
    <w:p w14:paraId="16BE4D24" w14:textId="024BDBFA" w:rsidR="00600EC0" w:rsidRPr="00C10F95" w:rsidRDefault="00600EC0" w:rsidP="00600EC0">
      <w:pPr>
        <w:pStyle w:val="Heading3"/>
      </w:pPr>
      <w:bookmarkStart w:id="84" w:name="_Toc50398053"/>
      <w:r>
        <w:t xml:space="preserve">Measurement train </w:t>
      </w:r>
      <w:proofErr w:type="spellStart"/>
      <w:r>
        <w:t>mPJules</w:t>
      </w:r>
      <w:bookmarkEnd w:id="84"/>
      <w:proofErr w:type="spellEnd"/>
    </w:p>
    <w:p w14:paraId="1DA21BAC" w14:textId="77777777" w:rsidR="00600EC0" w:rsidRPr="00591098" w:rsidRDefault="00600EC0" w:rsidP="00591098">
      <w:pPr>
        <w:rPr>
          <w:lang w:val="en-US"/>
        </w:rPr>
      </w:pPr>
      <w:r w:rsidRPr="00D87F83">
        <w:rPr>
          <w:lang w:val="en-US"/>
        </w:rPr>
        <w:t>The measurement vehicle should be a safe work location for the staff.</w:t>
      </w:r>
    </w:p>
    <w:p w14:paraId="6556CEBF" w14:textId="14194CFE" w:rsidR="00600EC0" w:rsidRPr="00591098" w:rsidRDefault="00600EC0" w:rsidP="00591098">
      <w:pPr>
        <w:rPr>
          <w:lang w:val="en-US"/>
        </w:rPr>
      </w:pPr>
      <w:r w:rsidRPr="00D87F83">
        <w:rPr>
          <w:lang w:val="en-US"/>
        </w:rPr>
        <w:t>The operating temperature should remain between +5°C and +35°C inside the rack housing the equipment and or installation location of the equipment. To remain within this temperature range the measurement equipment should never be exposed to direct sunlight.</w:t>
      </w:r>
    </w:p>
    <w:p w14:paraId="4E465871" w14:textId="786A4A74" w:rsidR="00600EC0" w:rsidRPr="00591098" w:rsidRDefault="00600EC0" w:rsidP="00591098">
      <w:pPr>
        <w:rPr>
          <w:lang w:val="en-US"/>
        </w:rPr>
      </w:pPr>
      <w:r w:rsidRPr="00D87F83">
        <w:rPr>
          <w:lang w:val="en-US"/>
        </w:rPr>
        <w:t>It is highly recommended to have a temperature control device, with associate heater and cooler inside the train. If such a device is not present, drives could be cancelled when extreme temperatures are encountered.</w:t>
      </w:r>
    </w:p>
    <w:p w14:paraId="7BBBC5D5" w14:textId="79C348FA" w:rsidR="00600EC0" w:rsidRDefault="00600EC0" w:rsidP="00600EC0">
      <w:pPr>
        <w:pStyle w:val="Heading3"/>
      </w:pPr>
      <w:bookmarkStart w:id="85" w:name="_Toc50398054"/>
      <w:r>
        <w:t>Dedicated measurement trains</w:t>
      </w:r>
      <w:r w:rsidRPr="0063375F">
        <w:t>:</w:t>
      </w:r>
      <w:bookmarkEnd w:id="85"/>
    </w:p>
    <w:p w14:paraId="6DA173F6" w14:textId="58BBBBC1" w:rsidR="00600EC0" w:rsidRPr="00591098" w:rsidRDefault="00600EC0" w:rsidP="00591098">
      <w:pPr>
        <w:rPr>
          <w:lang w:val="en-US"/>
        </w:rPr>
      </w:pPr>
      <w:r w:rsidRPr="00D87F83">
        <w:rPr>
          <w:lang w:val="en-US"/>
        </w:rPr>
        <w:t>The operating temperature should remain between +5°C and +45°C. Advisable is a power source for the scanner and/or unattended</w:t>
      </w:r>
      <w:r w:rsidR="006846AF" w:rsidRPr="00D87F83">
        <w:rPr>
          <w:lang w:val="en-US"/>
        </w:rPr>
        <w:t xml:space="preserve"> </w:t>
      </w:r>
      <w:r w:rsidR="007D00ED" w:rsidRPr="00D87F83">
        <w:rPr>
          <w:lang w:val="en-US"/>
        </w:rPr>
        <w:t>power,</w:t>
      </w:r>
      <w:r w:rsidRPr="00D87F83">
        <w:rPr>
          <w:lang w:val="en-US"/>
        </w:rPr>
        <w:t xml:space="preserve"> which is </w:t>
      </w:r>
      <w:r w:rsidR="006846AF" w:rsidRPr="00D87F83">
        <w:rPr>
          <w:lang w:val="en-US"/>
        </w:rPr>
        <w:t>power controlled, by means of temperature sensors. This should assure automatic powering of the equipment when the train is used, and the temperature at the location of the Scanner and probe is within the specified temperature range.</w:t>
      </w:r>
    </w:p>
    <w:p w14:paraId="65EAA0AC" w14:textId="13A24073" w:rsidR="00600EC0" w:rsidRPr="00591098" w:rsidRDefault="006846AF" w:rsidP="00591098">
      <w:pPr>
        <w:rPr>
          <w:lang w:val="en-US"/>
        </w:rPr>
      </w:pPr>
      <w:r w:rsidRPr="00D87F83">
        <w:rPr>
          <w:lang w:val="en-US"/>
        </w:rPr>
        <w:t xml:space="preserve">If temperature within the train could go lower as -25°C, it is advised to take matters to protect the equipment. </w:t>
      </w:r>
    </w:p>
    <w:p w14:paraId="7522CD82" w14:textId="22B9597F" w:rsidR="00600EC0" w:rsidRPr="0063375F" w:rsidRDefault="006846AF" w:rsidP="00600EC0">
      <w:pPr>
        <w:pStyle w:val="Heading3"/>
      </w:pPr>
      <w:bookmarkStart w:id="86" w:name="_Toc50398055"/>
      <w:r>
        <w:t>Other vehicles</w:t>
      </w:r>
      <w:r w:rsidR="00600EC0" w:rsidRPr="0063375F">
        <w:t>:</w:t>
      </w:r>
      <w:bookmarkEnd w:id="86"/>
    </w:p>
    <w:p w14:paraId="6370A1F2" w14:textId="3D01C2FD" w:rsidR="00600EC0" w:rsidRPr="00591098" w:rsidRDefault="006846AF" w:rsidP="00591098">
      <w:pPr>
        <w:rPr>
          <w:lang w:val="en-US"/>
        </w:rPr>
      </w:pPr>
      <w:r w:rsidRPr="00D87F83">
        <w:rPr>
          <w:lang w:val="en-US"/>
        </w:rPr>
        <w:t xml:space="preserve">Same temperature limitations as for the </w:t>
      </w:r>
      <w:proofErr w:type="spellStart"/>
      <w:r w:rsidRPr="00D87F83">
        <w:rPr>
          <w:lang w:val="en-US"/>
        </w:rPr>
        <w:t>mPJules</w:t>
      </w:r>
      <w:proofErr w:type="spellEnd"/>
      <w:r w:rsidRPr="00D87F83">
        <w:rPr>
          <w:lang w:val="en-US"/>
        </w:rPr>
        <w:t xml:space="preserve"> are applicable.  </w:t>
      </w:r>
    </w:p>
    <w:p w14:paraId="0E9E6AE5" w14:textId="77777777" w:rsidR="00642BCF" w:rsidRPr="00155909" w:rsidRDefault="00642BCF">
      <w:pPr>
        <w:spacing w:after="0" w:line="240" w:lineRule="auto"/>
        <w:rPr>
          <w:lang w:val="en-US"/>
        </w:rPr>
      </w:pPr>
    </w:p>
    <w:p w14:paraId="3BE0A59C" w14:textId="77777777" w:rsidR="00BF67A5" w:rsidRPr="00155909" w:rsidRDefault="00BF67A5" w:rsidP="00BF67A5">
      <w:pPr>
        <w:rPr>
          <w:lang w:val="en-US"/>
        </w:rPr>
      </w:pPr>
      <w:bookmarkStart w:id="87" w:name="_Hlk525302834"/>
    </w:p>
    <w:p w14:paraId="343E3434" w14:textId="77777777" w:rsidR="00BF67A5" w:rsidRPr="00155909" w:rsidRDefault="00BF67A5" w:rsidP="00BF67A5">
      <w:pPr>
        <w:rPr>
          <w:lang w:val="en-US"/>
        </w:rPr>
      </w:pPr>
    </w:p>
    <w:p w14:paraId="51658342" w14:textId="77777777" w:rsidR="00BF67A5" w:rsidRPr="00155909" w:rsidRDefault="00BF67A5" w:rsidP="00BF67A5">
      <w:pPr>
        <w:rPr>
          <w:lang w:val="en-US"/>
        </w:rPr>
      </w:pPr>
    </w:p>
    <w:p w14:paraId="3E69690C" w14:textId="77777777" w:rsidR="00BF67A5" w:rsidRPr="00155909" w:rsidRDefault="00BF67A5" w:rsidP="00BF67A5">
      <w:pPr>
        <w:rPr>
          <w:lang w:val="en-US"/>
        </w:rPr>
      </w:pPr>
    </w:p>
    <w:p w14:paraId="6CEFC4AD" w14:textId="77777777" w:rsidR="00BF67A5" w:rsidRPr="00155909" w:rsidRDefault="00BF67A5" w:rsidP="00BF67A5">
      <w:pPr>
        <w:rPr>
          <w:lang w:val="en-US"/>
        </w:rPr>
      </w:pPr>
    </w:p>
    <w:p w14:paraId="45592073" w14:textId="77777777" w:rsidR="00BF67A5" w:rsidRPr="00155909" w:rsidRDefault="00BF67A5" w:rsidP="00BF67A5">
      <w:pPr>
        <w:rPr>
          <w:lang w:val="en-US"/>
        </w:rPr>
      </w:pPr>
    </w:p>
    <w:p w14:paraId="073EC282" w14:textId="77777777" w:rsidR="00BF67A5" w:rsidRPr="00155909" w:rsidRDefault="00BF67A5" w:rsidP="00BF67A5">
      <w:pPr>
        <w:rPr>
          <w:lang w:val="en-US"/>
        </w:rPr>
      </w:pPr>
    </w:p>
    <w:p w14:paraId="0DB8A9D4" w14:textId="77777777" w:rsidR="00BF67A5" w:rsidRPr="00155909" w:rsidRDefault="00BF67A5" w:rsidP="00BF67A5">
      <w:pPr>
        <w:rPr>
          <w:lang w:val="en-US"/>
        </w:rPr>
      </w:pPr>
    </w:p>
    <w:p w14:paraId="19366BFC" w14:textId="77777777" w:rsidR="00D87F83" w:rsidRDefault="00D87F83">
      <w:pPr>
        <w:spacing w:after="0" w:line="240" w:lineRule="auto"/>
        <w:rPr>
          <w:b/>
          <w:sz w:val="28"/>
          <w:lang w:val="en-US"/>
        </w:rPr>
      </w:pPr>
      <w:r>
        <w:rPr>
          <w:lang w:val="en-US"/>
        </w:rPr>
        <w:br w:type="page"/>
      </w:r>
    </w:p>
    <w:p w14:paraId="0057F120" w14:textId="658ACF0F" w:rsidR="00BF67A5" w:rsidRPr="00155909" w:rsidRDefault="00BF67A5" w:rsidP="008875A6">
      <w:pPr>
        <w:pStyle w:val="Appendix"/>
        <w:jc w:val="center"/>
        <w:rPr>
          <w:lang w:val="en-US"/>
        </w:rPr>
      </w:pPr>
      <w:r w:rsidRPr="00155909">
        <w:rPr>
          <w:lang w:val="en-US"/>
        </w:rPr>
        <w:lastRenderedPageBreak/>
        <w:t>Annex A: Antenna datasheets</w:t>
      </w:r>
    </w:p>
    <w:bookmarkEnd w:id="87"/>
    <w:p w14:paraId="53E32292" w14:textId="77777777" w:rsidR="00E85D8F" w:rsidRPr="00155909" w:rsidRDefault="00E85D8F">
      <w:pPr>
        <w:spacing w:after="0" w:line="240" w:lineRule="auto"/>
        <w:rPr>
          <w:b/>
          <w:u w:val="single"/>
          <w:lang w:val="en-US"/>
        </w:rPr>
      </w:pPr>
      <w:proofErr w:type="spellStart"/>
      <w:r w:rsidRPr="00155909">
        <w:rPr>
          <w:b/>
          <w:u w:val="single"/>
          <w:lang w:val="en-US"/>
        </w:rPr>
        <w:t>Kathrein</w:t>
      </w:r>
      <w:proofErr w:type="spellEnd"/>
      <w:r w:rsidRPr="00155909">
        <w:rPr>
          <w:b/>
          <w:u w:val="single"/>
          <w:lang w:val="en-US"/>
        </w:rPr>
        <w:t xml:space="preserve"> Antenna 870100003</w:t>
      </w:r>
    </w:p>
    <w:p w14:paraId="4BB22669" w14:textId="77777777" w:rsidR="00E85D8F" w:rsidRPr="00155909" w:rsidRDefault="00E85D8F">
      <w:pPr>
        <w:spacing w:after="0" w:line="240" w:lineRule="auto"/>
        <w:rPr>
          <w:lang w:val="en-US"/>
        </w:rPr>
      </w:pPr>
    </w:p>
    <w:p w14:paraId="0C786F27" w14:textId="77777777" w:rsidR="00E85D8F" w:rsidRPr="00155909" w:rsidRDefault="00E85D8F" w:rsidP="00E1394F">
      <w:pPr>
        <w:spacing w:after="0" w:line="240" w:lineRule="auto"/>
        <w:jc w:val="center"/>
        <w:rPr>
          <w:lang w:val="en-US"/>
        </w:rPr>
      </w:pPr>
      <w:r w:rsidRPr="00155909">
        <w:rPr>
          <w:noProof/>
          <w:lang w:val="en-GB" w:eastAsia="en-GB"/>
        </w:rPr>
        <w:drawing>
          <wp:inline distT="0" distB="0" distL="0" distR="0" wp14:anchorId="22A6788F" wp14:editId="676BB8F9">
            <wp:extent cx="4448908" cy="6067271"/>
            <wp:effectExtent l="19050" t="0" r="8792"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4450110" cy="6068911"/>
                    </a:xfrm>
                    <a:prstGeom prst="rect">
                      <a:avLst/>
                    </a:prstGeom>
                    <a:noFill/>
                    <a:ln w="9525">
                      <a:noFill/>
                      <a:miter lim="800000"/>
                      <a:headEnd/>
                      <a:tailEnd/>
                    </a:ln>
                  </pic:spPr>
                </pic:pic>
              </a:graphicData>
            </a:graphic>
          </wp:inline>
        </w:drawing>
      </w:r>
    </w:p>
    <w:p w14:paraId="034CD8F4" w14:textId="77777777" w:rsidR="00E85D8F" w:rsidRPr="00155909" w:rsidRDefault="00E85D8F">
      <w:pPr>
        <w:spacing w:after="0" w:line="240" w:lineRule="auto"/>
        <w:rPr>
          <w:lang w:val="en-US"/>
        </w:rPr>
      </w:pPr>
      <w:r w:rsidRPr="00155909">
        <w:rPr>
          <w:lang w:val="en-US"/>
        </w:rPr>
        <w:br w:type="page"/>
      </w:r>
    </w:p>
    <w:p w14:paraId="362BBB71" w14:textId="77777777" w:rsidR="00920275" w:rsidRPr="00155909" w:rsidRDefault="00E85D8F">
      <w:pPr>
        <w:spacing w:after="0" w:line="240" w:lineRule="auto"/>
        <w:rPr>
          <w:b/>
          <w:u w:val="single"/>
          <w:lang w:val="en-US"/>
        </w:rPr>
      </w:pPr>
      <w:proofErr w:type="spellStart"/>
      <w:r w:rsidRPr="00155909">
        <w:rPr>
          <w:b/>
          <w:u w:val="single"/>
          <w:lang w:val="en-US"/>
        </w:rPr>
        <w:lastRenderedPageBreak/>
        <w:t>Kathrein</w:t>
      </w:r>
      <w:proofErr w:type="spellEnd"/>
      <w:r w:rsidRPr="00155909">
        <w:rPr>
          <w:b/>
          <w:u w:val="single"/>
          <w:lang w:val="en-US"/>
        </w:rPr>
        <w:t xml:space="preserve"> Antenna </w:t>
      </w:r>
      <w:r w:rsidR="00E1394F" w:rsidRPr="00155909">
        <w:rPr>
          <w:b/>
          <w:u w:val="single"/>
          <w:lang w:val="en-US"/>
        </w:rPr>
        <w:t>741009</w:t>
      </w:r>
    </w:p>
    <w:p w14:paraId="46C2BDBD" w14:textId="77777777" w:rsidR="00E1394F" w:rsidRPr="00155909" w:rsidRDefault="00E1394F">
      <w:pPr>
        <w:spacing w:after="0" w:line="240" w:lineRule="auto"/>
        <w:rPr>
          <w:lang w:val="en-US"/>
        </w:rPr>
      </w:pPr>
    </w:p>
    <w:p w14:paraId="37F5C46B" w14:textId="77777777" w:rsidR="00E1394F" w:rsidRPr="00155909" w:rsidRDefault="00E1394F" w:rsidP="00E1394F">
      <w:pPr>
        <w:spacing w:after="0" w:line="240" w:lineRule="auto"/>
        <w:jc w:val="center"/>
        <w:rPr>
          <w:lang w:val="en-US"/>
        </w:rPr>
      </w:pPr>
      <w:r w:rsidRPr="00155909">
        <w:rPr>
          <w:noProof/>
          <w:lang w:val="en-GB" w:eastAsia="en-GB"/>
        </w:rPr>
        <w:drawing>
          <wp:inline distT="0" distB="0" distL="0" distR="0" wp14:anchorId="2AA41D0C" wp14:editId="74FB211C">
            <wp:extent cx="4689475" cy="6371590"/>
            <wp:effectExtent l="1905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4689475" cy="6371590"/>
                    </a:xfrm>
                    <a:prstGeom prst="rect">
                      <a:avLst/>
                    </a:prstGeom>
                    <a:noFill/>
                    <a:ln w="9525">
                      <a:noFill/>
                      <a:miter lim="800000"/>
                      <a:headEnd/>
                      <a:tailEnd/>
                    </a:ln>
                  </pic:spPr>
                </pic:pic>
              </a:graphicData>
            </a:graphic>
          </wp:inline>
        </w:drawing>
      </w:r>
    </w:p>
    <w:p w14:paraId="38763E4D" w14:textId="5BCAB109" w:rsidR="00BF675E" w:rsidRPr="00BF675E" w:rsidRDefault="008875A6" w:rsidP="00BF675E">
      <w:pPr>
        <w:rPr>
          <w:lang w:val="en-US"/>
        </w:rPr>
      </w:pPr>
      <w:r>
        <w:rPr>
          <w:lang w:val="en-US"/>
        </w:rPr>
        <w:br w:type="page"/>
      </w:r>
    </w:p>
    <w:p w14:paraId="05A62CE4" w14:textId="1252B951" w:rsidR="00BF675E" w:rsidRDefault="00BF675E" w:rsidP="006846AF">
      <w:pPr>
        <w:pStyle w:val="Appendix"/>
        <w:jc w:val="center"/>
        <w:rPr>
          <w:lang w:val="en-US"/>
        </w:rPr>
      </w:pPr>
      <w:r w:rsidRPr="00F046E6">
        <w:rPr>
          <w:lang w:val="en-US"/>
        </w:rPr>
        <w:lastRenderedPageBreak/>
        <w:t>Annex</w:t>
      </w:r>
      <w:r w:rsidR="00877F60">
        <w:rPr>
          <w:lang w:val="en-US"/>
        </w:rPr>
        <w:t xml:space="preserve"> B</w:t>
      </w:r>
      <w:r w:rsidRPr="00F046E6">
        <w:rPr>
          <w:lang w:val="en-US"/>
        </w:rPr>
        <w:t xml:space="preserve"> : Specifications Unattended Probes</w:t>
      </w:r>
    </w:p>
    <w:p w14:paraId="74462369" w14:textId="63896639" w:rsidR="006846AF" w:rsidRDefault="00615122" w:rsidP="00591098">
      <w:pPr>
        <w:spacing w:after="0" w:line="240" w:lineRule="auto"/>
        <w:rPr>
          <w:b/>
          <w:sz w:val="28"/>
          <w:lang w:val="en-US"/>
        </w:rPr>
      </w:pPr>
      <w:r>
        <w:rPr>
          <w:b/>
          <w:noProof/>
          <w:sz w:val="28"/>
          <w:lang w:val="en-US"/>
        </w:rPr>
        <w:drawing>
          <wp:inline distT="0" distB="0" distL="0" distR="0" wp14:anchorId="227FA061" wp14:editId="1FBA1AE1">
            <wp:extent cx="4629632" cy="3776980"/>
            <wp:effectExtent l="0" t="0" r="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44671" cy="3789249"/>
                    </a:xfrm>
                    <a:prstGeom prst="rect">
                      <a:avLst/>
                    </a:prstGeom>
                    <a:noFill/>
                  </pic:spPr>
                </pic:pic>
              </a:graphicData>
            </a:graphic>
          </wp:inline>
        </w:drawing>
      </w:r>
      <w:r w:rsidR="00BF675E">
        <w:rPr>
          <w:b/>
          <w:noProof/>
          <w:sz w:val="28"/>
          <w:lang w:val="en-US"/>
        </w:rPr>
        <w:drawing>
          <wp:inline distT="0" distB="0" distL="0" distR="0" wp14:anchorId="3A0BCEA9" wp14:editId="3FF72F0A">
            <wp:extent cx="4741417" cy="4058920"/>
            <wp:effectExtent l="0" t="0" r="254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74921" cy="4087601"/>
                    </a:xfrm>
                    <a:prstGeom prst="rect">
                      <a:avLst/>
                    </a:prstGeom>
                    <a:noFill/>
                  </pic:spPr>
                </pic:pic>
              </a:graphicData>
            </a:graphic>
          </wp:inline>
        </w:drawing>
      </w:r>
    </w:p>
    <w:p w14:paraId="3FCF4848" w14:textId="77777777" w:rsidR="00BF675E" w:rsidRPr="00BF675E" w:rsidRDefault="00BF675E" w:rsidP="00BF675E">
      <w:pPr>
        <w:jc w:val="center"/>
        <w:rPr>
          <w:b/>
          <w:sz w:val="28"/>
          <w:lang w:val="en-US"/>
        </w:rPr>
      </w:pPr>
    </w:p>
    <w:p w14:paraId="58425F4D" w14:textId="2900ECC2" w:rsidR="00E85D8F" w:rsidRDefault="008875A6" w:rsidP="008875A6">
      <w:pPr>
        <w:pStyle w:val="Appendix"/>
        <w:rPr>
          <w:lang w:val="en-US"/>
        </w:rPr>
      </w:pPr>
      <w:r>
        <w:rPr>
          <w:lang w:val="en-US"/>
        </w:rPr>
        <w:t>History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355"/>
        <w:gridCol w:w="1812"/>
        <w:gridCol w:w="4910"/>
      </w:tblGrid>
      <w:tr w:rsidR="00680402" w:rsidRPr="008875A6" w14:paraId="34072E70" w14:textId="77777777" w:rsidTr="00CD65E4">
        <w:trPr>
          <w:tblHeader/>
        </w:trPr>
        <w:tc>
          <w:tcPr>
            <w:tcW w:w="989" w:type="dxa"/>
          </w:tcPr>
          <w:p w14:paraId="054EF8E0" w14:textId="77777777" w:rsidR="008875A6" w:rsidRPr="008875A6" w:rsidRDefault="008875A6" w:rsidP="00CD65E4">
            <w:pPr>
              <w:pStyle w:val="NoSpacing"/>
              <w:rPr>
                <w:rStyle w:val="Strong"/>
                <w:lang w:val="en-US"/>
              </w:rPr>
            </w:pPr>
            <w:r w:rsidRPr="008875A6">
              <w:rPr>
                <w:rStyle w:val="Strong"/>
                <w:lang w:val="en-US"/>
              </w:rPr>
              <w:t>Version</w:t>
            </w:r>
          </w:p>
        </w:tc>
        <w:tc>
          <w:tcPr>
            <w:tcW w:w="1386" w:type="dxa"/>
          </w:tcPr>
          <w:p w14:paraId="41AE4C11" w14:textId="77777777" w:rsidR="008875A6" w:rsidRPr="008875A6" w:rsidRDefault="008875A6" w:rsidP="00CD65E4">
            <w:pPr>
              <w:pStyle w:val="NoSpacing"/>
              <w:rPr>
                <w:rStyle w:val="Strong"/>
                <w:lang w:val="en-US"/>
              </w:rPr>
            </w:pPr>
            <w:r w:rsidRPr="008875A6">
              <w:rPr>
                <w:rStyle w:val="Strong"/>
                <w:lang w:val="en-US"/>
              </w:rPr>
              <w:t>Date</w:t>
            </w:r>
          </w:p>
        </w:tc>
        <w:tc>
          <w:tcPr>
            <w:tcW w:w="1843" w:type="dxa"/>
          </w:tcPr>
          <w:p w14:paraId="56A905D6" w14:textId="77777777" w:rsidR="008875A6" w:rsidRPr="008875A6" w:rsidRDefault="008875A6" w:rsidP="00CD65E4">
            <w:pPr>
              <w:pStyle w:val="NoSpacing"/>
              <w:rPr>
                <w:rStyle w:val="Strong"/>
                <w:lang w:val="en-US"/>
              </w:rPr>
            </w:pPr>
            <w:r w:rsidRPr="008875A6">
              <w:rPr>
                <w:rStyle w:val="Strong"/>
                <w:lang w:val="en-US"/>
              </w:rPr>
              <w:t>Author</w:t>
            </w:r>
          </w:p>
        </w:tc>
        <w:tc>
          <w:tcPr>
            <w:tcW w:w="5068" w:type="dxa"/>
          </w:tcPr>
          <w:p w14:paraId="2D51BE88" w14:textId="77777777" w:rsidR="008875A6" w:rsidRPr="008875A6" w:rsidRDefault="008875A6" w:rsidP="00CD65E4">
            <w:pPr>
              <w:pStyle w:val="NoSpacing"/>
              <w:rPr>
                <w:rStyle w:val="Strong"/>
                <w:lang w:val="en-US"/>
              </w:rPr>
            </w:pPr>
            <w:r w:rsidRPr="008875A6">
              <w:rPr>
                <w:rStyle w:val="Strong"/>
                <w:lang w:val="en-US"/>
              </w:rPr>
              <w:t>Short description of changes</w:t>
            </w:r>
          </w:p>
        </w:tc>
      </w:tr>
      <w:tr w:rsidR="00680402" w:rsidRPr="008875A6" w14:paraId="378C06D0" w14:textId="77777777" w:rsidTr="00CD65E4">
        <w:tc>
          <w:tcPr>
            <w:tcW w:w="989" w:type="dxa"/>
          </w:tcPr>
          <w:p w14:paraId="128D6006" w14:textId="77777777" w:rsidR="008875A6" w:rsidRPr="008875A6" w:rsidRDefault="008875A6" w:rsidP="00CD65E4">
            <w:pPr>
              <w:pStyle w:val="NoSpacing"/>
              <w:rPr>
                <w:lang w:val="en-US"/>
              </w:rPr>
            </w:pPr>
            <w:r w:rsidRPr="008875A6">
              <w:rPr>
                <w:lang w:val="en-US"/>
              </w:rPr>
              <w:t>0.1</w:t>
            </w:r>
          </w:p>
        </w:tc>
        <w:tc>
          <w:tcPr>
            <w:tcW w:w="1386" w:type="dxa"/>
          </w:tcPr>
          <w:p w14:paraId="54A977C8" w14:textId="77777777" w:rsidR="008875A6" w:rsidRPr="008875A6" w:rsidRDefault="008875A6" w:rsidP="008875A6">
            <w:pPr>
              <w:pStyle w:val="NoSpacing"/>
              <w:rPr>
                <w:lang w:val="en-US"/>
              </w:rPr>
            </w:pPr>
            <w:r w:rsidRPr="008875A6">
              <w:rPr>
                <w:lang w:val="en-US"/>
              </w:rPr>
              <w:t>27-03-2015</w:t>
            </w:r>
          </w:p>
        </w:tc>
        <w:tc>
          <w:tcPr>
            <w:tcW w:w="1843" w:type="dxa"/>
          </w:tcPr>
          <w:p w14:paraId="046516F1" w14:textId="77777777" w:rsidR="008875A6" w:rsidRPr="008875A6" w:rsidRDefault="008875A6" w:rsidP="00CD65E4">
            <w:pPr>
              <w:pStyle w:val="NoSpacing"/>
              <w:rPr>
                <w:lang w:val="en-US"/>
              </w:rPr>
            </w:pPr>
            <w:r w:rsidRPr="008875A6">
              <w:rPr>
                <w:lang w:val="en-US"/>
              </w:rPr>
              <w:t>Alexandre Amant</w:t>
            </w:r>
          </w:p>
        </w:tc>
        <w:tc>
          <w:tcPr>
            <w:tcW w:w="5068" w:type="dxa"/>
          </w:tcPr>
          <w:p w14:paraId="352DC284" w14:textId="5C805195" w:rsidR="008875A6" w:rsidRPr="008875A6" w:rsidRDefault="008875A6" w:rsidP="00CD65E4">
            <w:pPr>
              <w:pStyle w:val="NoSpacing"/>
              <w:rPr>
                <w:lang w:val="en-US"/>
              </w:rPr>
            </w:pPr>
            <w:r w:rsidRPr="008875A6">
              <w:rPr>
                <w:lang w:val="en-US"/>
              </w:rPr>
              <w:t>First draft</w:t>
            </w:r>
          </w:p>
        </w:tc>
      </w:tr>
      <w:tr w:rsidR="00680402" w:rsidRPr="008875A6" w14:paraId="6D9B9622" w14:textId="77777777" w:rsidTr="00CD65E4">
        <w:tc>
          <w:tcPr>
            <w:tcW w:w="989" w:type="dxa"/>
          </w:tcPr>
          <w:p w14:paraId="11EE30A2" w14:textId="77777777" w:rsidR="00B66384" w:rsidRPr="008875A6" w:rsidRDefault="00B66384" w:rsidP="00CD65E4">
            <w:pPr>
              <w:pStyle w:val="NoSpacing"/>
              <w:rPr>
                <w:lang w:val="en-US"/>
              </w:rPr>
            </w:pPr>
            <w:r>
              <w:rPr>
                <w:lang w:val="en-US"/>
              </w:rPr>
              <w:t>0.5</w:t>
            </w:r>
          </w:p>
        </w:tc>
        <w:tc>
          <w:tcPr>
            <w:tcW w:w="1386" w:type="dxa"/>
          </w:tcPr>
          <w:p w14:paraId="79CC6CDF" w14:textId="77777777" w:rsidR="00B66384" w:rsidRPr="008875A6" w:rsidRDefault="00B66384" w:rsidP="008875A6">
            <w:pPr>
              <w:pStyle w:val="NoSpacing"/>
              <w:rPr>
                <w:lang w:val="en-US"/>
              </w:rPr>
            </w:pPr>
            <w:r>
              <w:rPr>
                <w:lang w:val="en-US"/>
              </w:rPr>
              <w:t>08-04-2015</w:t>
            </w:r>
          </w:p>
        </w:tc>
        <w:tc>
          <w:tcPr>
            <w:tcW w:w="1843" w:type="dxa"/>
          </w:tcPr>
          <w:p w14:paraId="3279A5CB" w14:textId="77777777" w:rsidR="00B66384" w:rsidRPr="008875A6" w:rsidRDefault="00B66384" w:rsidP="00CD65E4">
            <w:pPr>
              <w:pStyle w:val="NoSpacing"/>
              <w:rPr>
                <w:lang w:val="en-US"/>
              </w:rPr>
            </w:pPr>
            <w:r w:rsidRPr="008875A6">
              <w:rPr>
                <w:lang w:val="en-US"/>
              </w:rPr>
              <w:t>Alexandre Amant</w:t>
            </w:r>
          </w:p>
        </w:tc>
        <w:tc>
          <w:tcPr>
            <w:tcW w:w="5068" w:type="dxa"/>
          </w:tcPr>
          <w:p w14:paraId="7FDA1D1B" w14:textId="77777777" w:rsidR="00B66384" w:rsidRPr="008875A6" w:rsidRDefault="00B66384" w:rsidP="00CD65E4">
            <w:pPr>
              <w:pStyle w:val="NoSpacing"/>
              <w:rPr>
                <w:lang w:val="en-US"/>
              </w:rPr>
            </w:pPr>
            <w:r>
              <w:rPr>
                <w:lang w:val="en-US"/>
              </w:rPr>
              <w:t>Changed document name</w:t>
            </w:r>
          </w:p>
        </w:tc>
      </w:tr>
      <w:tr w:rsidR="00680402" w:rsidRPr="008875A6" w14:paraId="716EC70F" w14:textId="77777777" w:rsidTr="00CD65E4">
        <w:tc>
          <w:tcPr>
            <w:tcW w:w="989" w:type="dxa"/>
          </w:tcPr>
          <w:p w14:paraId="04DB83FA" w14:textId="77777777" w:rsidR="00CD2387" w:rsidRDefault="00CD2387" w:rsidP="00CD65E4">
            <w:pPr>
              <w:pStyle w:val="NoSpacing"/>
              <w:rPr>
                <w:lang w:val="en-US"/>
              </w:rPr>
            </w:pPr>
            <w:r>
              <w:rPr>
                <w:lang w:val="en-US"/>
              </w:rPr>
              <w:t>0.6</w:t>
            </w:r>
          </w:p>
        </w:tc>
        <w:tc>
          <w:tcPr>
            <w:tcW w:w="1386" w:type="dxa"/>
          </w:tcPr>
          <w:p w14:paraId="7462B767" w14:textId="77777777" w:rsidR="00CD2387" w:rsidRDefault="00CD2387" w:rsidP="008875A6">
            <w:pPr>
              <w:pStyle w:val="NoSpacing"/>
              <w:rPr>
                <w:lang w:val="en-US"/>
              </w:rPr>
            </w:pPr>
            <w:r>
              <w:rPr>
                <w:lang w:val="en-US"/>
              </w:rPr>
              <w:t>25-09-2015</w:t>
            </w:r>
          </w:p>
        </w:tc>
        <w:tc>
          <w:tcPr>
            <w:tcW w:w="1843" w:type="dxa"/>
          </w:tcPr>
          <w:p w14:paraId="0A22E35B" w14:textId="77777777" w:rsidR="00CD2387" w:rsidRPr="008875A6" w:rsidRDefault="00CD2387" w:rsidP="00CD65E4">
            <w:pPr>
              <w:pStyle w:val="NoSpacing"/>
              <w:rPr>
                <w:lang w:val="en-US"/>
              </w:rPr>
            </w:pPr>
            <w:r w:rsidRPr="008875A6">
              <w:rPr>
                <w:lang w:val="en-US"/>
              </w:rPr>
              <w:t>Alexandre Amant</w:t>
            </w:r>
          </w:p>
        </w:tc>
        <w:tc>
          <w:tcPr>
            <w:tcW w:w="5068" w:type="dxa"/>
          </w:tcPr>
          <w:p w14:paraId="7778D420" w14:textId="77777777" w:rsidR="00CD2387" w:rsidRDefault="00CD2387" w:rsidP="00CD65E4">
            <w:pPr>
              <w:pStyle w:val="NoSpacing"/>
              <w:rPr>
                <w:lang w:val="en-US"/>
              </w:rPr>
            </w:pPr>
            <w:r>
              <w:rPr>
                <w:lang w:val="en-US"/>
              </w:rPr>
              <w:t>Incorporated review comments</w:t>
            </w:r>
          </w:p>
        </w:tc>
      </w:tr>
      <w:tr w:rsidR="00680402" w:rsidRPr="008875A6" w14:paraId="517B8E29" w14:textId="77777777" w:rsidTr="00CD65E4">
        <w:tc>
          <w:tcPr>
            <w:tcW w:w="989" w:type="dxa"/>
          </w:tcPr>
          <w:p w14:paraId="41D778F8" w14:textId="77777777" w:rsidR="00211522" w:rsidRDefault="00211522" w:rsidP="00CD65E4">
            <w:pPr>
              <w:pStyle w:val="NoSpacing"/>
              <w:rPr>
                <w:lang w:val="en-US"/>
              </w:rPr>
            </w:pPr>
            <w:r>
              <w:rPr>
                <w:lang w:val="en-US"/>
              </w:rPr>
              <w:t>1.0</w:t>
            </w:r>
          </w:p>
        </w:tc>
        <w:tc>
          <w:tcPr>
            <w:tcW w:w="1386" w:type="dxa"/>
          </w:tcPr>
          <w:p w14:paraId="024898F1" w14:textId="77777777" w:rsidR="00211522" w:rsidRDefault="00211522" w:rsidP="008875A6">
            <w:pPr>
              <w:pStyle w:val="NoSpacing"/>
              <w:rPr>
                <w:lang w:val="en-US"/>
              </w:rPr>
            </w:pPr>
            <w:r>
              <w:rPr>
                <w:lang w:val="en-US"/>
              </w:rPr>
              <w:t>30-03-2016</w:t>
            </w:r>
          </w:p>
        </w:tc>
        <w:tc>
          <w:tcPr>
            <w:tcW w:w="1843" w:type="dxa"/>
          </w:tcPr>
          <w:p w14:paraId="361FF6AC" w14:textId="77777777" w:rsidR="00211522" w:rsidRPr="008875A6" w:rsidRDefault="00211522" w:rsidP="00CD65E4">
            <w:pPr>
              <w:pStyle w:val="NoSpacing"/>
              <w:rPr>
                <w:lang w:val="en-US"/>
              </w:rPr>
            </w:pPr>
            <w:r>
              <w:rPr>
                <w:lang w:val="en-US"/>
              </w:rPr>
              <w:t>Alexandre Amant</w:t>
            </w:r>
          </w:p>
        </w:tc>
        <w:tc>
          <w:tcPr>
            <w:tcW w:w="5068" w:type="dxa"/>
          </w:tcPr>
          <w:p w14:paraId="0346E2E8" w14:textId="77777777" w:rsidR="00211522" w:rsidRDefault="00211522" w:rsidP="00CD65E4">
            <w:pPr>
              <w:pStyle w:val="NoSpacing"/>
              <w:rPr>
                <w:lang w:val="en-US"/>
              </w:rPr>
            </w:pPr>
            <w:r>
              <w:rPr>
                <w:lang w:val="en-US"/>
              </w:rPr>
              <w:t>Final release</w:t>
            </w:r>
          </w:p>
        </w:tc>
      </w:tr>
      <w:tr w:rsidR="00680402" w:rsidRPr="00591098" w14:paraId="7766A2EC" w14:textId="77777777" w:rsidTr="00CD65E4">
        <w:tc>
          <w:tcPr>
            <w:tcW w:w="989" w:type="dxa"/>
          </w:tcPr>
          <w:p w14:paraId="36D49616" w14:textId="2E168F93" w:rsidR="00F46898" w:rsidRDefault="00F46898" w:rsidP="00CD65E4">
            <w:pPr>
              <w:pStyle w:val="NoSpacing"/>
              <w:rPr>
                <w:lang w:val="en-US"/>
              </w:rPr>
            </w:pPr>
            <w:r>
              <w:rPr>
                <w:lang w:val="en-US"/>
              </w:rPr>
              <w:t>1.1</w:t>
            </w:r>
          </w:p>
        </w:tc>
        <w:tc>
          <w:tcPr>
            <w:tcW w:w="1386" w:type="dxa"/>
          </w:tcPr>
          <w:p w14:paraId="148EA854" w14:textId="63965353" w:rsidR="00F46898" w:rsidRDefault="00F46898" w:rsidP="008875A6">
            <w:pPr>
              <w:pStyle w:val="NoSpacing"/>
              <w:rPr>
                <w:lang w:val="en-US"/>
              </w:rPr>
            </w:pPr>
            <w:r>
              <w:rPr>
                <w:lang w:val="en-US"/>
              </w:rPr>
              <w:t>30-08-2018</w:t>
            </w:r>
          </w:p>
        </w:tc>
        <w:tc>
          <w:tcPr>
            <w:tcW w:w="1843" w:type="dxa"/>
          </w:tcPr>
          <w:p w14:paraId="3FDC6C4B" w14:textId="266249DF" w:rsidR="00F46898" w:rsidRDefault="00F46898" w:rsidP="00CD65E4">
            <w:pPr>
              <w:pStyle w:val="NoSpacing"/>
              <w:rPr>
                <w:lang w:val="en-US"/>
              </w:rPr>
            </w:pPr>
            <w:r>
              <w:rPr>
                <w:lang w:val="en-US"/>
              </w:rPr>
              <w:t>Richard Trip</w:t>
            </w:r>
          </w:p>
        </w:tc>
        <w:tc>
          <w:tcPr>
            <w:tcW w:w="5068" w:type="dxa"/>
          </w:tcPr>
          <w:p w14:paraId="0633418E" w14:textId="358A518F" w:rsidR="00F46898" w:rsidRDefault="00C533F5" w:rsidP="00CD65E4">
            <w:pPr>
              <w:pStyle w:val="NoSpacing"/>
              <w:rPr>
                <w:lang w:val="en-US"/>
              </w:rPr>
            </w:pPr>
            <w:r>
              <w:rPr>
                <w:lang w:val="en-US"/>
              </w:rPr>
              <w:t>Added information for Autonomous S</w:t>
            </w:r>
            <w:r w:rsidR="00F46898">
              <w:rPr>
                <w:lang w:val="en-US"/>
              </w:rPr>
              <w:t>canner</w:t>
            </w:r>
          </w:p>
        </w:tc>
      </w:tr>
      <w:tr w:rsidR="00680402" w:rsidRPr="00241AD2" w14:paraId="3E3AA5D2" w14:textId="77777777" w:rsidTr="00CD65E4">
        <w:tc>
          <w:tcPr>
            <w:tcW w:w="989" w:type="dxa"/>
          </w:tcPr>
          <w:p w14:paraId="18C79F8E" w14:textId="589848A2" w:rsidR="00BF675E" w:rsidRDefault="00BF675E" w:rsidP="00CD65E4">
            <w:pPr>
              <w:pStyle w:val="NoSpacing"/>
              <w:rPr>
                <w:lang w:val="en-US"/>
              </w:rPr>
            </w:pPr>
            <w:r>
              <w:rPr>
                <w:lang w:val="en-US"/>
              </w:rPr>
              <w:t>1.2</w:t>
            </w:r>
          </w:p>
        </w:tc>
        <w:tc>
          <w:tcPr>
            <w:tcW w:w="1386" w:type="dxa"/>
          </w:tcPr>
          <w:p w14:paraId="3D40B991" w14:textId="47C41C98" w:rsidR="00BF675E" w:rsidRDefault="00BF675E" w:rsidP="008875A6">
            <w:pPr>
              <w:pStyle w:val="NoSpacing"/>
              <w:rPr>
                <w:lang w:val="en-US"/>
              </w:rPr>
            </w:pPr>
            <w:r>
              <w:rPr>
                <w:lang w:val="en-US"/>
              </w:rPr>
              <w:t>21-09-2018</w:t>
            </w:r>
          </w:p>
        </w:tc>
        <w:tc>
          <w:tcPr>
            <w:tcW w:w="1843" w:type="dxa"/>
          </w:tcPr>
          <w:p w14:paraId="771BC53E" w14:textId="22846E06" w:rsidR="00BF675E" w:rsidRDefault="00BF675E" w:rsidP="00CD65E4">
            <w:pPr>
              <w:pStyle w:val="NoSpacing"/>
              <w:rPr>
                <w:lang w:val="en-US"/>
              </w:rPr>
            </w:pPr>
            <w:proofErr w:type="spellStart"/>
            <w:r>
              <w:rPr>
                <w:lang w:val="en-US"/>
              </w:rPr>
              <w:t>Kees</w:t>
            </w:r>
            <w:proofErr w:type="spellEnd"/>
            <w:r>
              <w:rPr>
                <w:lang w:val="en-US"/>
              </w:rPr>
              <w:t xml:space="preserve"> </w:t>
            </w:r>
            <w:proofErr w:type="spellStart"/>
            <w:r>
              <w:rPr>
                <w:lang w:val="en-US"/>
              </w:rPr>
              <w:t>Leijerzapf</w:t>
            </w:r>
            <w:proofErr w:type="spellEnd"/>
          </w:p>
        </w:tc>
        <w:tc>
          <w:tcPr>
            <w:tcW w:w="5068" w:type="dxa"/>
          </w:tcPr>
          <w:p w14:paraId="7F6AC5FE" w14:textId="6618F44E" w:rsidR="00BF675E" w:rsidRDefault="00BF675E" w:rsidP="00CD65E4">
            <w:pPr>
              <w:pStyle w:val="NoSpacing"/>
              <w:rPr>
                <w:lang w:val="en-US"/>
              </w:rPr>
            </w:pPr>
            <w:r>
              <w:rPr>
                <w:lang w:val="en-US"/>
              </w:rPr>
              <w:t>Unattended Probe requirements added</w:t>
            </w:r>
          </w:p>
        </w:tc>
      </w:tr>
      <w:tr w:rsidR="00680402" w:rsidRPr="00591098" w14:paraId="31BDF427" w14:textId="77777777" w:rsidTr="00CD65E4">
        <w:tc>
          <w:tcPr>
            <w:tcW w:w="989" w:type="dxa"/>
          </w:tcPr>
          <w:p w14:paraId="6DD1D2F4" w14:textId="4FA64400" w:rsidR="00680402" w:rsidRDefault="00680402" w:rsidP="00CD65E4">
            <w:pPr>
              <w:pStyle w:val="NoSpacing"/>
              <w:rPr>
                <w:lang w:val="en-US"/>
              </w:rPr>
            </w:pPr>
            <w:r>
              <w:rPr>
                <w:lang w:val="en-US"/>
              </w:rPr>
              <w:t>1.3</w:t>
            </w:r>
          </w:p>
        </w:tc>
        <w:tc>
          <w:tcPr>
            <w:tcW w:w="1386" w:type="dxa"/>
          </w:tcPr>
          <w:p w14:paraId="2596D4A1" w14:textId="5FC12108" w:rsidR="00680402" w:rsidRDefault="00680402" w:rsidP="008875A6">
            <w:pPr>
              <w:pStyle w:val="NoSpacing"/>
              <w:rPr>
                <w:lang w:val="en-US"/>
              </w:rPr>
            </w:pPr>
            <w:r>
              <w:rPr>
                <w:lang w:val="en-US"/>
              </w:rPr>
              <w:t>11-01-2019</w:t>
            </w:r>
          </w:p>
        </w:tc>
        <w:tc>
          <w:tcPr>
            <w:tcW w:w="1843" w:type="dxa"/>
          </w:tcPr>
          <w:p w14:paraId="2667D86A" w14:textId="41845534" w:rsidR="00680402" w:rsidRDefault="00680402" w:rsidP="00CD65E4">
            <w:pPr>
              <w:pStyle w:val="NoSpacing"/>
              <w:rPr>
                <w:lang w:val="en-US"/>
              </w:rPr>
            </w:pPr>
            <w:r>
              <w:rPr>
                <w:lang w:val="en-US"/>
              </w:rPr>
              <w:t>Johan Famaey</w:t>
            </w:r>
          </w:p>
        </w:tc>
        <w:tc>
          <w:tcPr>
            <w:tcW w:w="5068" w:type="dxa"/>
          </w:tcPr>
          <w:p w14:paraId="78E62FA0" w14:textId="4A593A27" w:rsidR="00680402" w:rsidRDefault="00680402" w:rsidP="00CD65E4">
            <w:pPr>
              <w:pStyle w:val="NoSpacing"/>
              <w:rPr>
                <w:lang w:val="en-US"/>
              </w:rPr>
            </w:pPr>
            <w:r>
              <w:rPr>
                <w:lang w:val="en-US"/>
              </w:rPr>
              <w:t xml:space="preserve">Train type based requirements added </w:t>
            </w:r>
          </w:p>
        </w:tc>
      </w:tr>
      <w:tr w:rsidR="000E2171" w:rsidRPr="00591098" w14:paraId="054E6445" w14:textId="77777777" w:rsidTr="00CD65E4">
        <w:tc>
          <w:tcPr>
            <w:tcW w:w="989" w:type="dxa"/>
          </w:tcPr>
          <w:p w14:paraId="2C87997A" w14:textId="69067BEB" w:rsidR="000E2171" w:rsidRDefault="000E2171" w:rsidP="00CD65E4">
            <w:pPr>
              <w:pStyle w:val="NoSpacing"/>
              <w:rPr>
                <w:lang w:val="en-US"/>
              </w:rPr>
            </w:pPr>
            <w:r>
              <w:rPr>
                <w:lang w:val="en-US"/>
              </w:rPr>
              <w:t>1.4</w:t>
            </w:r>
          </w:p>
        </w:tc>
        <w:tc>
          <w:tcPr>
            <w:tcW w:w="1386" w:type="dxa"/>
          </w:tcPr>
          <w:p w14:paraId="69179870" w14:textId="34B84AFF" w:rsidR="000E2171" w:rsidRDefault="000E2171" w:rsidP="008875A6">
            <w:pPr>
              <w:pStyle w:val="NoSpacing"/>
              <w:rPr>
                <w:lang w:val="en-US"/>
              </w:rPr>
            </w:pPr>
            <w:r>
              <w:rPr>
                <w:lang w:val="en-US"/>
              </w:rPr>
              <w:t>2</w:t>
            </w:r>
            <w:r w:rsidR="00FA2773">
              <w:rPr>
                <w:lang w:val="en-US"/>
              </w:rPr>
              <w:t>9</w:t>
            </w:r>
            <w:r>
              <w:rPr>
                <w:lang w:val="en-US"/>
              </w:rPr>
              <w:t>-03-2019</w:t>
            </w:r>
          </w:p>
        </w:tc>
        <w:tc>
          <w:tcPr>
            <w:tcW w:w="1843" w:type="dxa"/>
          </w:tcPr>
          <w:p w14:paraId="493FE697" w14:textId="3B90FC68" w:rsidR="000E2171" w:rsidRDefault="000E2171" w:rsidP="00CD65E4">
            <w:pPr>
              <w:pStyle w:val="NoSpacing"/>
              <w:rPr>
                <w:lang w:val="en-US"/>
              </w:rPr>
            </w:pPr>
            <w:r>
              <w:rPr>
                <w:lang w:val="en-US"/>
              </w:rPr>
              <w:t>Richard Trip</w:t>
            </w:r>
          </w:p>
        </w:tc>
        <w:tc>
          <w:tcPr>
            <w:tcW w:w="5068" w:type="dxa"/>
          </w:tcPr>
          <w:p w14:paraId="337E09E5" w14:textId="0833336E" w:rsidR="000E2171" w:rsidRDefault="000E2171" w:rsidP="00CD65E4">
            <w:pPr>
              <w:pStyle w:val="NoSpacing"/>
              <w:rPr>
                <w:lang w:val="en-US"/>
              </w:rPr>
            </w:pPr>
            <w:r>
              <w:rPr>
                <w:lang w:val="en-US"/>
              </w:rPr>
              <w:t>Incorporated review comments and changed formatting entire document</w:t>
            </w:r>
          </w:p>
        </w:tc>
      </w:tr>
      <w:tr w:rsidR="00DE74BE" w:rsidRPr="00591098" w14:paraId="684C773A" w14:textId="77777777" w:rsidTr="00CD65E4">
        <w:tc>
          <w:tcPr>
            <w:tcW w:w="989" w:type="dxa"/>
          </w:tcPr>
          <w:p w14:paraId="7504B758" w14:textId="2266A56A" w:rsidR="00DE74BE" w:rsidRDefault="00DE74BE" w:rsidP="00CD65E4">
            <w:pPr>
              <w:pStyle w:val="NoSpacing"/>
              <w:rPr>
                <w:lang w:val="en-US"/>
              </w:rPr>
            </w:pPr>
            <w:r>
              <w:rPr>
                <w:lang w:val="en-US"/>
              </w:rPr>
              <w:t>1.5</w:t>
            </w:r>
          </w:p>
        </w:tc>
        <w:tc>
          <w:tcPr>
            <w:tcW w:w="1386" w:type="dxa"/>
          </w:tcPr>
          <w:p w14:paraId="50FA9D15" w14:textId="50AA568A" w:rsidR="00DE74BE" w:rsidRDefault="00DE74BE" w:rsidP="008875A6">
            <w:pPr>
              <w:pStyle w:val="NoSpacing"/>
              <w:rPr>
                <w:lang w:val="en-US"/>
              </w:rPr>
            </w:pPr>
            <w:r>
              <w:rPr>
                <w:lang w:val="en-US"/>
              </w:rPr>
              <w:t>05-04-2019</w:t>
            </w:r>
          </w:p>
        </w:tc>
        <w:tc>
          <w:tcPr>
            <w:tcW w:w="1843" w:type="dxa"/>
          </w:tcPr>
          <w:p w14:paraId="3969210C" w14:textId="6C43A3D7" w:rsidR="00DE74BE" w:rsidRDefault="00DE74BE" w:rsidP="00CD65E4">
            <w:pPr>
              <w:pStyle w:val="NoSpacing"/>
              <w:rPr>
                <w:lang w:val="en-US"/>
              </w:rPr>
            </w:pPr>
            <w:r>
              <w:rPr>
                <w:lang w:val="en-US"/>
              </w:rPr>
              <w:t>Richard Trip</w:t>
            </w:r>
          </w:p>
        </w:tc>
        <w:tc>
          <w:tcPr>
            <w:tcW w:w="5068" w:type="dxa"/>
          </w:tcPr>
          <w:p w14:paraId="11258ADA" w14:textId="54FBE6BD" w:rsidR="00DE74BE" w:rsidRDefault="00DE74BE" w:rsidP="00CD65E4">
            <w:pPr>
              <w:pStyle w:val="NoSpacing"/>
              <w:rPr>
                <w:lang w:val="en-US"/>
              </w:rPr>
            </w:pPr>
            <w:r>
              <w:rPr>
                <w:lang w:val="en-US"/>
              </w:rPr>
              <w:t>Incorporated review comments</w:t>
            </w:r>
          </w:p>
        </w:tc>
      </w:tr>
      <w:tr w:rsidR="007D00ED" w:rsidRPr="00591098" w14:paraId="189CDF53" w14:textId="77777777" w:rsidTr="00CD65E4">
        <w:tc>
          <w:tcPr>
            <w:tcW w:w="989" w:type="dxa"/>
          </w:tcPr>
          <w:p w14:paraId="0EFA2A63" w14:textId="5BADE829" w:rsidR="007D00ED" w:rsidRDefault="007D00ED" w:rsidP="00CD65E4">
            <w:pPr>
              <w:pStyle w:val="NoSpacing"/>
              <w:rPr>
                <w:lang w:val="en-US"/>
              </w:rPr>
            </w:pPr>
            <w:r>
              <w:rPr>
                <w:lang w:val="en-US"/>
              </w:rPr>
              <w:t>2.0</w:t>
            </w:r>
          </w:p>
        </w:tc>
        <w:tc>
          <w:tcPr>
            <w:tcW w:w="1386" w:type="dxa"/>
          </w:tcPr>
          <w:p w14:paraId="2E38CE5E" w14:textId="656631C0" w:rsidR="007D00ED" w:rsidRDefault="007D00ED" w:rsidP="008875A6">
            <w:pPr>
              <w:pStyle w:val="NoSpacing"/>
              <w:rPr>
                <w:lang w:val="en-US"/>
              </w:rPr>
            </w:pPr>
            <w:r>
              <w:rPr>
                <w:lang w:val="en-US"/>
              </w:rPr>
              <w:t>23-07-2020</w:t>
            </w:r>
          </w:p>
        </w:tc>
        <w:tc>
          <w:tcPr>
            <w:tcW w:w="1843" w:type="dxa"/>
          </w:tcPr>
          <w:p w14:paraId="5451A855" w14:textId="5114FB5B" w:rsidR="007D00ED" w:rsidRDefault="007D00ED" w:rsidP="00CD65E4">
            <w:pPr>
              <w:pStyle w:val="NoSpacing"/>
              <w:rPr>
                <w:lang w:val="en-US"/>
              </w:rPr>
            </w:pPr>
            <w:r>
              <w:rPr>
                <w:lang w:val="en-US"/>
              </w:rPr>
              <w:t>Harmen Schreuder</w:t>
            </w:r>
          </w:p>
        </w:tc>
        <w:tc>
          <w:tcPr>
            <w:tcW w:w="5068" w:type="dxa"/>
          </w:tcPr>
          <w:p w14:paraId="5BB3B7BE" w14:textId="519F8844" w:rsidR="007D00ED" w:rsidRDefault="007D00ED" w:rsidP="00CD65E4">
            <w:pPr>
              <w:pStyle w:val="NoSpacing"/>
              <w:rPr>
                <w:lang w:val="en-US"/>
              </w:rPr>
            </w:pPr>
            <w:r>
              <w:rPr>
                <w:lang w:val="en-US"/>
              </w:rPr>
              <w:t>Added chapter 4.6</w:t>
            </w:r>
          </w:p>
        </w:tc>
      </w:tr>
      <w:tr w:rsidR="00E604A0" w:rsidRPr="00591098" w14:paraId="4075FDE2" w14:textId="77777777" w:rsidTr="00CD65E4">
        <w:tc>
          <w:tcPr>
            <w:tcW w:w="989" w:type="dxa"/>
          </w:tcPr>
          <w:p w14:paraId="33FFDBFC" w14:textId="4148B1D9" w:rsidR="00E604A0" w:rsidRDefault="00E604A0" w:rsidP="00CD65E4">
            <w:pPr>
              <w:pStyle w:val="NoSpacing"/>
              <w:rPr>
                <w:lang w:val="en-US"/>
              </w:rPr>
            </w:pPr>
            <w:r>
              <w:rPr>
                <w:lang w:val="en-US"/>
              </w:rPr>
              <w:t>2.1</w:t>
            </w:r>
          </w:p>
        </w:tc>
        <w:tc>
          <w:tcPr>
            <w:tcW w:w="1386" w:type="dxa"/>
          </w:tcPr>
          <w:p w14:paraId="79A7136E" w14:textId="08AE2C13" w:rsidR="00E604A0" w:rsidRDefault="00E604A0" w:rsidP="008875A6">
            <w:pPr>
              <w:pStyle w:val="NoSpacing"/>
              <w:rPr>
                <w:lang w:val="en-US"/>
              </w:rPr>
            </w:pPr>
            <w:r>
              <w:rPr>
                <w:lang w:val="en-US"/>
              </w:rPr>
              <w:t>07-09-2020</w:t>
            </w:r>
          </w:p>
        </w:tc>
        <w:tc>
          <w:tcPr>
            <w:tcW w:w="1843" w:type="dxa"/>
          </w:tcPr>
          <w:p w14:paraId="19A16EB4" w14:textId="6CE73A23" w:rsidR="00E604A0" w:rsidRDefault="00E604A0" w:rsidP="00CD65E4">
            <w:pPr>
              <w:pStyle w:val="NoSpacing"/>
              <w:rPr>
                <w:lang w:val="en-US"/>
              </w:rPr>
            </w:pPr>
            <w:r>
              <w:rPr>
                <w:lang w:val="en-US"/>
              </w:rPr>
              <w:t>Harmen Schreuder</w:t>
            </w:r>
          </w:p>
        </w:tc>
        <w:tc>
          <w:tcPr>
            <w:tcW w:w="5068" w:type="dxa"/>
          </w:tcPr>
          <w:p w14:paraId="6120C016" w14:textId="0B0D250A" w:rsidR="00E604A0" w:rsidRDefault="00E604A0" w:rsidP="00CD65E4">
            <w:pPr>
              <w:pStyle w:val="NoSpacing"/>
              <w:rPr>
                <w:lang w:val="en-US"/>
              </w:rPr>
            </w:pPr>
            <w:r>
              <w:rPr>
                <w:lang w:val="en-US"/>
              </w:rPr>
              <w:t>VGB version</w:t>
            </w:r>
          </w:p>
        </w:tc>
      </w:tr>
    </w:tbl>
    <w:p w14:paraId="0C09975D" w14:textId="77777777" w:rsidR="008875A6" w:rsidRPr="00A67D9F" w:rsidRDefault="008875A6" w:rsidP="008875A6">
      <w:pPr>
        <w:rPr>
          <w:lang w:val="en-GB"/>
        </w:rPr>
      </w:pPr>
    </w:p>
    <w:sectPr w:rsidR="008875A6" w:rsidRPr="00A67D9F" w:rsidSect="00BF0A62">
      <w:headerReference w:type="default" r:id="rId23"/>
      <w:footerReference w:type="default" r:id="rId24"/>
      <w:headerReference w:type="first" r:id="rId25"/>
      <w:footerReference w:type="first" r:id="rId26"/>
      <w:pgSz w:w="11906" w:h="16838"/>
      <w:pgMar w:top="2269"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DD1EAB" w14:textId="77777777" w:rsidR="0061016B" w:rsidRDefault="0061016B" w:rsidP="00CC10CA">
      <w:pPr>
        <w:spacing w:after="0" w:line="240" w:lineRule="auto"/>
      </w:pPr>
      <w:r>
        <w:separator/>
      </w:r>
    </w:p>
  </w:endnote>
  <w:endnote w:type="continuationSeparator" w:id="0">
    <w:p w14:paraId="05462D20" w14:textId="77777777" w:rsidR="0061016B" w:rsidRDefault="0061016B" w:rsidP="00CC10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Univers">
    <w:altName w:val="Univers"/>
    <w:charset w:val="00"/>
    <w:family w:val="swiss"/>
    <w:pitch w:val="variable"/>
    <w:sig w:usb0="80000287" w:usb1="00000000" w:usb2="00000000" w:usb3="00000000" w:csb0="0000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322" w:type="dxa"/>
      <w:tblBorders>
        <w:top w:val="single" w:sz="4" w:space="0" w:color="auto"/>
      </w:tblBorders>
      <w:tblLook w:val="04A0" w:firstRow="1" w:lastRow="0" w:firstColumn="1" w:lastColumn="0" w:noHBand="0" w:noVBand="1"/>
    </w:tblPr>
    <w:tblGrid>
      <w:gridCol w:w="7338"/>
      <w:gridCol w:w="1984"/>
    </w:tblGrid>
    <w:tr w:rsidR="00E604A0" w:rsidRPr="00AF5425" w14:paraId="6299E981" w14:textId="77777777" w:rsidTr="00E63982">
      <w:trPr>
        <w:trHeight w:val="422"/>
      </w:trPr>
      <w:tc>
        <w:tcPr>
          <w:tcW w:w="7338" w:type="dxa"/>
        </w:tcPr>
        <w:p w14:paraId="17A31DC6" w14:textId="5AEE4AC7" w:rsidR="00E604A0" w:rsidRPr="008875A6" w:rsidRDefault="00E604A0" w:rsidP="008875A6">
          <w:pPr>
            <w:pStyle w:val="Footer"/>
            <w:tabs>
              <w:tab w:val="clear" w:pos="9072"/>
              <w:tab w:val="right" w:pos="9356"/>
            </w:tabs>
            <w:rPr>
              <w:sz w:val="18"/>
              <w:szCs w:val="10"/>
              <w:lang w:val="en-US"/>
            </w:rPr>
          </w:pPr>
          <w:r>
            <w:fldChar w:fldCharType="begin"/>
          </w:r>
          <w:r w:rsidRPr="00A67D9F">
            <w:rPr>
              <w:lang w:val="en-US"/>
            </w:rPr>
            <w:instrText xml:space="preserve"> FILENAME   \* MERGEFORMAT </w:instrText>
          </w:r>
          <w:r>
            <w:fldChar w:fldCharType="separate"/>
          </w:r>
          <w:r w:rsidRPr="00E604A0">
            <w:rPr>
              <w:noProof/>
              <w:sz w:val="18"/>
              <w:szCs w:val="10"/>
              <w:lang w:val="en-US"/>
            </w:rPr>
            <w:t>Specifications Measurement Vehicle v2.1.docx</w:t>
          </w:r>
          <w:r>
            <w:rPr>
              <w:noProof/>
              <w:sz w:val="18"/>
              <w:szCs w:val="10"/>
              <w:lang w:val="en-US"/>
            </w:rPr>
            <w:fldChar w:fldCharType="end"/>
          </w:r>
          <w:r w:rsidRPr="008875A6">
            <w:rPr>
              <w:sz w:val="18"/>
              <w:szCs w:val="10"/>
              <w:lang w:val="en-US"/>
            </w:rPr>
            <w:t xml:space="preserve">    </w:t>
          </w:r>
        </w:p>
      </w:tc>
      <w:tc>
        <w:tcPr>
          <w:tcW w:w="1984" w:type="dxa"/>
        </w:tcPr>
        <w:p w14:paraId="67B9EBDA" w14:textId="77777777" w:rsidR="00E604A0" w:rsidRPr="008875A6" w:rsidRDefault="00E604A0" w:rsidP="008875A6">
          <w:pPr>
            <w:jc w:val="right"/>
          </w:pPr>
          <w:r>
            <w:t xml:space="preserve">Page </w:t>
          </w:r>
          <w:r>
            <w:fldChar w:fldCharType="begin"/>
          </w:r>
          <w:r>
            <w:instrText xml:space="preserve"> PAGE </w:instrText>
          </w:r>
          <w:r>
            <w:fldChar w:fldCharType="separate"/>
          </w:r>
          <w:r>
            <w:rPr>
              <w:noProof/>
            </w:rPr>
            <w:t>21</w:t>
          </w:r>
          <w:r>
            <w:rPr>
              <w:noProof/>
            </w:rPr>
            <w:fldChar w:fldCharType="end"/>
          </w:r>
          <w:r>
            <w:t xml:space="preserve"> of </w:t>
          </w:r>
          <w:r>
            <w:fldChar w:fldCharType="begin"/>
          </w:r>
          <w:r>
            <w:instrText xml:space="preserve"> NUMPAGES  </w:instrText>
          </w:r>
          <w:r>
            <w:fldChar w:fldCharType="separate"/>
          </w:r>
          <w:r>
            <w:rPr>
              <w:noProof/>
            </w:rPr>
            <w:t>21</w:t>
          </w:r>
          <w:r>
            <w:rPr>
              <w:noProof/>
            </w:rPr>
            <w:fldChar w:fldCharType="end"/>
          </w:r>
        </w:p>
      </w:tc>
    </w:tr>
  </w:tbl>
  <w:p w14:paraId="459FD580" w14:textId="77777777" w:rsidR="00E604A0" w:rsidRPr="00764285" w:rsidRDefault="00E604A0" w:rsidP="008875A6">
    <w:pPr>
      <w:pStyle w:val="Footer"/>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4A0" w:firstRow="1" w:lastRow="0" w:firstColumn="1" w:lastColumn="0" w:noHBand="0" w:noVBand="1"/>
    </w:tblPr>
    <w:tblGrid>
      <w:gridCol w:w="1518"/>
      <w:gridCol w:w="7554"/>
    </w:tblGrid>
    <w:tr w:rsidR="00E604A0" w:rsidRPr="00591098" w14:paraId="4AE6F888" w14:textId="77777777" w:rsidTr="002205E2">
      <w:tc>
        <w:tcPr>
          <w:tcW w:w="1526" w:type="dxa"/>
        </w:tcPr>
        <w:p w14:paraId="1591C182" w14:textId="77777777" w:rsidR="00E604A0" w:rsidRPr="00AF5425" w:rsidRDefault="00E604A0" w:rsidP="002205E2">
          <w:pPr>
            <w:pStyle w:val="Footer"/>
          </w:pPr>
          <w:r w:rsidRPr="00AF5425">
            <w:t>Document</w:t>
          </w:r>
        </w:p>
      </w:tc>
      <w:tc>
        <w:tcPr>
          <w:tcW w:w="7686" w:type="dxa"/>
        </w:tcPr>
        <w:p w14:paraId="13B96867" w14:textId="515A19DC" w:rsidR="00E604A0" w:rsidRPr="00AF5425" w:rsidRDefault="00E604A0" w:rsidP="002205E2">
          <w:pPr>
            <w:pStyle w:val="Footer"/>
            <w:rPr>
              <w:lang w:val="en-US"/>
            </w:rPr>
          </w:pPr>
          <w:r>
            <w:fldChar w:fldCharType="begin"/>
          </w:r>
          <w:r w:rsidRPr="00A67D9F">
            <w:rPr>
              <w:lang w:val="en-US"/>
            </w:rPr>
            <w:instrText xml:space="preserve"> FILENAME   \* MERGEFORMAT </w:instrText>
          </w:r>
          <w:r>
            <w:fldChar w:fldCharType="separate"/>
          </w:r>
          <w:r>
            <w:rPr>
              <w:noProof/>
              <w:lang w:val="en-US"/>
            </w:rPr>
            <w:t>Specifications Measurement Vehicle v2.1.docx</w:t>
          </w:r>
          <w:r>
            <w:rPr>
              <w:noProof/>
              <w:lang w:val="en-US"/>
            </w:rPr>
            <w:fldChar w:fldCharType="end"/>
          </w:r>
        </w:p>
      </w:tc>
    </w:tr>
    <w:tr w:rsidR="00E604A0" w:rsidRPr="00AF5425" w14:paraId="6332BEF9" w14:textId="77777777" w:rsidTr="002205E2">
      <w:tc>
        <w:tcPr>
          <w:tcW w:w="1526" w:type="dxa"/>
        </w:tcPr>
        <w:p w14:paraId="19D94D54" w14:textId="77777777" w:rsidR="00E604A0" w:rsidRPr="00AF5425" w:rsidRDefault="00E604A0" w:rsidP="002205E2">
          <w:pPr>
            <w:pStyle w:val="Footer"/>
          </w:pPr>
          <w:r w:rsidRPr="00AF5425">
            <w:t>Version</w:t>
          </w:r>
        </w:p>
      </w:tc>
      <w:tc>
        <w:tcPr>
          <w:tcW w:w="7686" w:type="dxa"/>
        </w:tcPr>
        <w:p w14:paraId="407853C7" w14:textId="3636553A" w:rsidR="00E604A0" w:rsidRPr="00AF5425" w:rsidRDefault="00E604A0" w:rsidP="00211522">
          <w:pPr>
            <w:pStyle w:val="Footer"/>
          </w:pPr>
          <w:r>
            <w:t>2.1</w:t>
          </w:r>
        </w:p>
      </w:tc>
    </w:tr>
    <w:tr w:rsidR="00E604A0" w:rsidRPr="00AF5425" w14:paraId="20F3A4B9" w14:textId="77777777" w:rsidTr="002205E2">
      <w:tc>
        <w:tcPr>
          <w:tcW w:w="1526" w:type="dxa"/>
        </w:tcPr>
        <w:p w14:paraId="2CD553D0" w14:textId="77777777" w:rsidR="00E604A0" w:rsidRPr="00AF5425" w:rsidRDefault="00E604A0" w:rsidP="002205E2">
          <w:pPr>
            <w:pStyle w:val="Footer"/>
          </w:pPr>
          <w:r w:rsidRPr="00AF5425">
            <w:t>Release date</w:t>
          </w:r>
        </w:p>
      </w:tc>
      <w:tc>
        <w:tcPr>
          <w:tcW w:w="7686" w:type="dxa"/>
        </w:tcPr>
        <w:p w14:paraId="0EFD27FC" w14:textId="5D0FEA1D" w:rsidR="00E604A0" w:rsidRPr="00AF5425" w:rsidRDefault="00E604A0" w:rsidP="00211522">
          <w:pPr>
            <w:pStyle w:val="Footer"/>
          </w:pPr>
          <w:r>
            <w:t>07-09-2020</w:t>
          </w:r>
        </w:p>
      </w:tc>
    </w:tr>
  </w:tbl>
  <w:p w14:paraId="3E030D32" w14:textId="77777777" w:rsidR="00E604A0" w:rsidRDefault="00E604A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2A0487" w14:textId="77777777" w:rsidR="0061016B" w:rsidRDefault="0061016B" w:rsidP="00CC10CA">
      <w:pPr>
        <w:spacing w:after="0" w:line="240" w:lineRule="auto"/>
      </w:pPr>
      <w:r>
        <w:separator/>
      </w:r>
    </w:p>
  </w:footnote>
  <w:footnote w:type="continuationSeparator" w:id="0">
    <w:p w14:paraId="320886B6" w14:textId="77777777" w:rsidR="0061016B" w:rsidRDefault="0061016B" w:rsidP="00CC10C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F0F00C" w14:textId="77777777" w:rsidR="00E604A0" w:rsidRDefault="00E604A0">
    <w:pPr>
      <w:pStyle w:val="Header"/>
    </w:pPr>
  </w:p>
  <w:p w14:paraId="2B35F67E" w14:textId="77777777" w:rsidR="00E604A0" w:rsidRDefault="00E604A0">
    <w:pPr>
      <w:pStyle w:val="Header"/>
    </w:pPr>
  </w:p>
  <w:p w14:paraId="503E1C9C" w14:textId="25F7C87E" w:rsidR="00E604A0" w:rsidRDefault="00E604A0">
    <w:pPr>
      <w:pStyle w:val="Header"/>
    </w:pPr>
    <w:r>
      <w:rPr>
        <w:noProof/>
        <w:lang w:eastAsia="nl-NL"/>
      </w:rPr>
      <mc:AlternateContent>
        <mc:Choice Requires="wps">
          <w:drawing>
            <wp:anchor distT="0" distB="0" distL="114300" distR="114300" simplePos="0" relativeHeight="251657728" behindDoc="0" locked="0" layoutInCell="1" allowOverlap="1" wp14:anchorId="4FCA48E1" wp14:editId="310B9FA2">
              <wp:simplePos x="0" y="0"/>
              <wp:positionH relativeFrom="column">
                <wp:posOffset>-2540</wp:posOffset>
              </wp:positionH>
              <wp:positionV relativeFrom="paragraph">
                <wp:posOffset>386715</wp:posOffset>
              </wp:positionV>
              <wp:extent cx="5953125" cy="635"/>
              <wp:effectExtent l="6985" t="5715" r="12065" b="12700"/>
              <wp:wrapNone/>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312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69C3EC5" id="_x0000_t32" coordsize="21600,21600" o:spt="32" o:oned="t" path="m,l21600,21600e" filled="f">
              <v:path arrowok="t" fillok="f" o:connecttype="none"/>
              <o:lock v:ext="edit" shapetype="t"/>
            </v:shapetype>
            <v:shape id="AutoShape 1" o:spid="_x0000_s1026" type="#_x0000_t32" style="position:absolute;margin-left:-.2pt;margin-top:30.45pt;width:468.75pt;height:.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"/>
          </w:pict>
        </mc:Fallback>
      </mc:AlternateContent>
    </w:r>
    <w:r w:rsidRPr="001E70AB">
      <w:rPr>
        <w:noProof/>
        <w:lang w:val="en-GB" w:eastAsia="en-GB"/>
      </w:rPr>
      <w:drawing>
        <wp:anchor distT="0" distB="0" distL="114300" distR="114300" simplePos="0" relativeHeight="251665920" behindDoc="0" locked="0" layoutInCell="1" allowOverlap="1" wp14:anchorId="1E5AC532" wp14:editId="1B4BC065">
          <wp:simplePos x="0" y="0"/>
          <wp:positionH relativeFrom="page">
            <wp:posOffset>810358</wp:posOffset>
          </wp:positionH>
          <wp:positionV relativeFrom="page">
            <wp:posOffset>451338</wp:posOffset>
          </wp:positionV>
          <wp:extent cx="1437444" cy="720970"/>
          <wp:effectExtent l="19050" t="0" r="8890" b="0"/>
          <wp:wrapTight wrapText="bothSides">
            <wp:wrapPolygon edited="0">
              <wp:start x="-286" y="0"/>
              <wp:lineTo x="-286" y="21162"/>
              <wp:lineTo x="21733" y="21162"/>
              <wp:lineTo x="21733" y="0"/>
              <wp:lineTo x="-286" y="0"/>
            </wp:wrapPolygon>
          </wp:wrapTight>
          <wp:docPr id="9" name="Picture 2" descr="Mobirail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birail_logo"/>
                  <pic:cNvPicPr>
                    <a:picLocks noChangeAspect="1" noChangeArrowheads="1"/>
                  </pic:cNvPicPr>
                </pic:nvPicPr>
                <pic:blipFill>
                  <a:blip r:embed="rId1"/>
                  <a:srcRect/>
                  <a:stretch>
                    <a:fillRect/>
                  </a:stretch>
                </pic:blipFill>
                <pic:spPr bwMode="auto">
                  <a:xfrm>
                    <a:off x="0" y="0"/>
                    <a:ext cx="1438910" cy="719455"/>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839694" w14:textId="77777777" w:rsidR="00E604A0" w:rsidRDefault="00E604A0">
    <w:pPr>
      <w:pStyle w:val="Header"/>
    </w:pPr>
    <w:r>
      <w:rPr>
        <w:noProof/>
        <w:lang w:val="en-GB" w:eastAsia="en-GB"/>
      </w:rPr>
      <w:drawing>
        <wp:anchor distT="0" distB="0" distL="114300" distR="114300" simplePos="0" relativeHeight="251666944" behindDoc="0" locked="0" layoutInCell="1" allowOverlap="1" wp14:anchorId="4420A321" wp14:editId="331F0AEC">
          <wp:simplePos x="0" y="0"/>
          <wp:positionH relativeFrom="page">
            <wp:posOffset>586105</wp:posOffset>
          </wp:positionH>
          <wp:positionV relativeFrom="page">
            <wp:posOffset>259715</wp:posOffset>
          </wp:positionV>
          <wp:extent cx="1438910" cy="719455"/>
          <wp:effectExtent l="19050" t="0" r="8890" b="0"/>
          <wp:wrapTight wrapText="bothSides">
            <wp:wrapPolygon edited="0">
              <wp:start x="-286" y="0"/>
              <wp:lineTo x="-286" y="21162"/>
              <wp:lineTo x="21733" y="21162"/>
              <wp:lineTo x="21733" y="0"/>
              <wp:lineTo x="-286" y="0"/>
            </wp:wrapPolygon>
          </wp:wrapTight>
          <wp:docPr id="10" name="Picture 3" descr="Mobirail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birail_logo"/>
                  <pic:cNvPicPr>
                    <a:picLocks noChangeAspect="1" noChangeArrowheads="1"/>
                  </pic:cNvPicPr>
                </pic:nvPicPr>
                <pic:blipFill>
                  <a:blip r:embed="rId1"/>
                  <a:srcRect/>
                  <a:stretch>
                    <a:fillRect/>
                  </a:stretch>
                </pic:blipFill>
                <pic:spPr bwMode="auto">
                  <a:xfrm>
                    <a:off x="0" y="0"/>
                    <a:ext cx="1438910" cy="719455"/>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10408"/>
    <w:multiLevelType w:val="hybridMultilevel"/>
    <w:tmpl w:val="AFD4F5D6"/>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 w15:restartNumberingAfterBreak="0">
    <w:nsid w:val="01D752DB"/>
    <w:multiLevelType w:val="hybridMultilevel"/>
    <w:tmpl w:val="A27E66B6"/>
    <w:lvl w:ilvl="0" w:tplc="04090001">
      <w:start w:val="1"/>
      <w:numFmt w:val="bullet"/>
      <w:lvlText w:val=""/>
      <w:lvlJc w:val="left"/>
      <w:pPr>
        <w:ind w:left="2138" w:hanging="360"/>
      </w:pPr>
      <w:rPr>
        <w:rFonts w:ascii="Symbol" w:hAnsi="Symbol"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2" w15:restartNumberingAfterBreak="0">
    <w:nsid w:val="01E42BBA"/>
    <w:multiLevelType w:val="hybridMultilevel"/>
    <w:tmpl w:val="5BF2DAEC"/>
    <w:lvl w:ilvl="0" w:tplc="04090001">
      <w:start w:val="1"/>
      <w:numFmt w:val="bullet"/>
      <w:lvlText w:val=""/>
      <w:lvlJc w:val="left"/>
      <w:pPr>
        <w:ind w:left="1320" w:hanging="360"/>
      </w:pPr>
      <w:rPr>
        <w:rFonts w:ascii="Symbol" w:hAnsi="Symbol" w:hint="default"/>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3" w15:restartNumberingAfterBreak="0">
    <w:nsid w:val="01F70AD1"/>
    <w:multiLevelType w:val="hybridMultilevel"/>
    <w:tmpl w:val="68865BFE"/>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 w15:restartNumberingAfterBreak="0">
    <w:nsid w:val="02F52AC6"/>
    <w:multiLevelType w:val="hybridMultilevel"/>
    <w:tmpl w:val="707222A8"/>
    <w:lvl w:ilvl="0" w:tplc="04090001">
      <w:start w:val="1"/>
      <w:numFmt w:val="bullet"/>
      <w:lvlText w:val=""/>
      <w:lvlJc w:val="left"/>
      <w:pPr>
        <w:ind w:left="2169" w:hanging="360"/>
      </w:pPr>
      <w:rPr>
        <w:rFonts w:ascii="Symbol" w:hAnsi="Symbol" w:hint="default"/>
      </w:rPr>
    </w:lvl>
    <w:lvl w:ilvl="1" w:tplc="04090003" w:tentative="1">
      <w:start w:val="1"/>
      <w:numFmt w:val="bullet"/>
      <w:lvlText w:val="o"/>
      <w:lvlJc w:val="left"/>
      <w:pPr>
        <w:ind w:left="2889" w:hanging="360"/>
      </w:pPr>
      <w:rPr>
        <w:rFonts w:ascii="Courier New" w:hAnsi="Courier New" w:cs="Courier New" w:hint="default"/>
      </w:rPr>
    </w:lvl>
    <w:lvl w:ilvl="2" w:tplc="04090005" w:tentative="1">
      <w:start w:val="1"/>
      <w:numFmt w:val="bullet"/>
      <w:lvlText w:val=""/>
      <w:lvlJc w:val="left"/>
      <w:pPr>
        <w:ind w:left="3609" w:hanging="360"/>
      </w:pPr>
      <w:rPr>
        <w:rFonts w:ascii="Wingdings" w:hAnsi="Wingdings" w:hint="default"/>
      </w:rPr>
    </w:lvl>
    <w:lvl w:ilvl="3" w:tplc="04090001" w:tentative="1">
      <w:start w:val="1"/>
      <w:numFmt w:val="bullet"/>
      <w:lvlText w:val=""/>
      <w:lvlJc w:val="left"/>
      <w:pPr>
        <w:ind w:left="4329" w:hanging="360"/>
      </w:pPr>
      <w:rPr>
        <w:rFonts w:ascii="Symbol" w:hAnsi="Symbol" w:hint="default"/>
      </w:rPr>
    </w:lvl>
    <w:lvl w:ilvl="4" w:tplc="04090003" w:tentative="1">
      <w:start w:val="1"/>
      <w:numFmt w:val="bullet"/>
      <w:lvlText w:val="o"/>
      <w:lvlJc w:val="left"/>
      <w:pPr>
        <w:ind w:left="5049" w:hanging="360"/>
      </w:pPr>
      <w:rPr>
        <w:rFonts w:ascii="Courier New" w:hAnsi="Courier New" w:cs="Courier New" w:hint="default"/>
      </w:rPr>
    </w:lvl>
    <w:lvl w:ilvl="5" w:tplc="04090005" w:tentative="1">
      <w:start w:val="1"/>
      <w:numFmt w:val="bullet"/>
      <w:lvlText w:val=""/>
      <w:lvlJc w:val="left"/>
      <w:pPr>
        <w:ind w:left="5769" w:hanging="360"/>
      </w:pPr>
      <w:rPr>
        <w:rFonts w:ascii="Wingdings" w:hAnsi="Wingdings" w:hint="default"/>
      </w:rPr>
    </w:lvl>
    <w:lvl w:ilvl="6" w:tplc="04090001" w:tentative="1">
      <w:start w:val="1"/>
      <w:numFmt w:val="bullet"/>
      <w:lvlText w:val=""/>
      <w:lvlJc w:val="left"/>
      <w:pPr>
        <w:ind w:left="6489" w:hanging="360"/>
      </w:pPr>
      <w:rPr>
        <w:rFonts w:ascii="Symbol" w:hAnsi="Symbol" w:hint="default"/>
      </w:rPr>
    </w:lvl>
    <w:lvl w:ilvl="7" w:tplc="04090003" w:tentative="1">
      <w:start w:val="1"/>
      <w:numFmt w:val="bullet"/>
      <w:lvlText w:val="o"/>
      <w:lvlJc w:val="left"/>
      <w:pPr>
        <w:ind w:left="7209" w:hanging="360"/>
      </w:pPr>
      <w:rPr>
        <w:rFonts w:ascii="Courier New" w:hAnsi="Courier New" w:cs="Courier New" w:hint="default"/>
      </w:rPr>
    </w:lvl>
    <w:lvl w:ilvl="8" w:tplc="04090005" w:tentative="1">
      <w:start w:val="1"/>
      <w:numFmt w:val="bullet"/>
      <w:lvlText w:val=""/>
      <w:lvlJc w:val="left"/>
      <w:pPr>
        <w:ind w:left="7929" w:hanging="360"/>
      </w:pPr>
      <w:rPr>
        <w:rFonts w:ascii="Wingdings" w:hAnsi="Wingdings" w:hint="default"/>
      </w:rPr>
    </w:lvl>
  </w:abstractNum>
  <w:abstractNum w:abstractNumId="5" w15:restartNumberingAfterBreak="0">
    <w:nsid w:val="088F04ED"/>
    <w:multiLevelType w:val="hybridMultilevel"/>
    <w:tmpl w:val="67AC8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A432AC"/>
    <w:multiLevelType w:val="hybridMultilevel"/>
    <w:tmpl w:val="6E68057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0FEE54E1"/>
    <w:multiLevelType w:val="hybridMultilevel"/>
    <w:tmpl w:val="2A1E3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3D6F31"/>
    <w:multiLevelType w:val="hybridMultilevel"/>
    <w:tmpl w:val="E4F2CA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154D55F7"/>
    <w:multiLevelType w:val="hybridMultilevel"/>
    <w:tmpl w:val="E1BA4520"/>
    <w:lvl w:ilvl="0" w:tplc="65C46D48">
      <w:start w:val="2"/>
      <w:numFmt w:val="bullet"/>
      <w:lvlText w:val=""/>
      <w:lvlJc w:val="left"/>
      <w:pPr>
        <w:ind w:left="720" w:hanging="360"/>
      </w:pPr>
      <w:rPr>
        <w:rFonts w:ascii="Wingdings" w:eastAsia="Calibri"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AF3C19"/>
    <w:multiLevelType w:val="hybridMultilevel"/>
    <w:tmpl w:val="87B23E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AC69E3"/>
    <w:multiLevelType w:val="hybridMultilevel"/>
    <w:tmpl w:val="DB725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C74D21"/>
    <w:multiLevelType w:val="hybridMultilevel"/>
    <w:tmpl w:val="65A626FE"/>
    <w:lvl w:ilvl="0" w:tplc="6E10C18C">
      <w:numFmt w:val="bullet"/>
      <w:lvlText w:val="-"/>
      <w:lvlJc w:val="left"/>
      <w:pPr>
        <w:ind w:left="2138" w:hanging="360"/>
      </w:pPr>
      <w:rPr>
        <w:rFonts w:ascii="Calibri" w:eastAsia="Calibri" w:hAnsi="Calibri" w:cs="Arial"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3" w15:restartNumberingAfterBreak="0">
    <w:nsid w:val="24A7520F"/>
    <w:multiLevelType w:val="hybridMultilevel"/>
    <w:tmpl w:val="A8927E6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29E91492"/>
    <w:multiLevelType w:val="hybridMultilevel"/>
    <w:tmpl w:val="C4F465D4"/>
    <w:lvl w:ilvl="0" w:tplc="04130001">
      <w:start w:val="1"/>
      <w:numFmt w:val="bullet"/>
      <w:lvlText w:val=""/>
      <w:lvlJc w:val="left"/>
      <w:pPr>
        <w:ind w:left="2421" w:hanging="360"/>
      </w:pPr>
      <w:rPr>
        <w:rFonts w:ascii="Symbol" w:hAnsi="Symbol" w:hint="default"/>
      </w:rPr>
    </w:lvl>
    <w:lvl w:ilvl="1" w:tplc="04130003" w:tentative="1">
      <w:start w:val="1"/>
      <w:numFmt w:val="bullet"/>
      <w:lvlText w:val="o"/>
      <w:lvlJc w:val="left"/>
      <w:pPr>
        <w:ind w:left="3141" w:hanging="360"/>
      </w:pPr>
      <w:rPr>
        <w:rFonts w:ascii="Courier New" w:hAnsi="Courier New" w:cs="Courier New" w:hint="default"/>
      </w:rPr>
    </w:lvl>
    <w:lvl w:ilvl="2" w:tplc="04130005" w:tentative="1">
      <w:start w:val="1"/>
      <w:numFmt w:val="bullet"/>
      <w:lvlText w:val=""/>
      <w:lvlJc w:val="left"/>
      <w:pPr>
        <w:ind w:left="3861" w:hanging="360"/>
      </w:pPr>
      <w:rPr>
        <w:rFonts w:ascii="Wingdings" w:hAnsi="Wingdings" w:hint="default"/>
      </w:rPr>
    </w:lvl>
    <w:lvl w:ilvl="3" w:tplc="04130001" w:tentative="1">
      <w:start w:val="1"/>
      <w:numFmt w:val="bullet"/>
      <w:lvlText w:val=""/>
      <w:lvlJc w:val="left"/>
      <w:pPr>
        <w:ind w:left="4581" w:hanging="360"/>
      </w:pPr>
      <w:rPr>
        <w:rFonts w:ascii="Symbol" w:hAnsi="Symbol" w:hint="default"/>
      </w:rPr>
    </w:lvl>
    <w:lvl w:ilvl="4" w:tplc="04130003" w:tentative="1">
      <w:start w:val="1"/>
      <w:numFmt w:val="bullet"/>
      <w:lvlText w:val="o"/>
      <w:lvlJc w:val="left"/>
      <w:pPr>
        <w:ind w:left="5301" w:hanging="360"/>
      </w:pPr>
      <w:rPr>
        <w:rFonts w:ascii="Courier New" w:hAnsi="Courier New" w:cs="Courier New" w:hint="default"/>
      </w:rPr>
    </w:lvl>
    <w:lvl w:ilvl="5" w:tplc="04130005" w:tentative="1">
      <w:start w:val="1"/>
      <w:numFmt w:val="bullet"/>
      <w:lvlText w:val=""/>
      <w:lvlJc w:val="left"/>
      <w:pPr>
        <w:ind w:left="6021" w:hanging="360"/>
      </w:pPr>
      <w:rPr>
        <w:rFonts w:ascii="Wingdings" w:hAnsi="Wingdings" w:hint="default"/>
      </w:rPr>
    </w:lvl>
    <w:lvl w:ilvl="6" w:tplc="04130001" w:tentative="1">
      <w:start w:val="1"/>
      <w:numFmt w:val="bullet"/>
      <w:lvlText w:val=""/>
      <w:lvlJc w:val="left"/>
      <w:pPr>
        <w:ind w:left="6741" w:hanging="360"/>
      </w:pPr>
      <w:rPr>
        <w:rFonts w:ascii="Symbol" w:hAnsi="Symbol" w:hint="default"/>
      </w:rPr>
    </w:lvl>
    <w:lvl w:ilvl="7" w:tplc="04130003" w:tentative="1">
      <w:start w:val="1"/>
      <w:numFmt w:val="bullet"/>
      <w:lvlText w:val="o"/>
      <w:lvlJc w:val="left"/>
      <w:pPr>
        <w:ind w:left="7461" w:hanging="360"/>
      </w:pPr>
      <w:rPr>
        <w:rFonts w:ascii="Courier New" w:hAnsi="Courier New" w:cs="Courier New" w:hint="default"/>
      </w:rPr>
    </w:lvl>
    <w:lvl w:ilvl="8" w:tplc="04130005" w:tentative="1">
      <w:start w:val="1"/>
      <w:numFmt w:val="bullet"/>
      <w:lvlText w:val=""/>
      <w:lvlJc w:val="left"/>
      <w:pPr>
        <w:ind w:left="8181" w:hanging="360"/>
      </w:pPr>
      <w:rPr>
        <w:rFonts w:ascii="Wingdings" w:hAnsi="Wingdings" w:hint="default"/>
      </w:rPr>
    </w:lvl>
  </w:abstractNum>
  <w:abstractNum w:abstractNumId="15" w15:restartNumberingAfterBreak="0">
    <w:nsid w:val="2D46069E"/>
    <w:multiLevelType w:val="hybridMultilevel"/>
    <w:tmpl w:val="14E0135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3131575A"/>
    <w:multiLevelType w:val="hybridMultilevel"/>
    <w:tmpl w:val="9D66F2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0C3170"/>
    <w:multiLevelType w:val="hybridMultilevel"/>
    <w:tmpl w:val="647C58A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32CF6171"/>
    <w:multiLevelType w:val="hybridMultilevel"/>
    <w:tmpl w:val="0026EA3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36D00747"/>
    <w:multiLevelType w:val="hybridMultilevel"/>
    <w:tmpl w:val="D75EC5D4"/>
    <w:lvl w:ilvl="0" w:tplc="04090001">
      <w:start w:val="1"/>
      <w:numFmt w:val="bullet"/>
      <w:lvlText w:val=""/>
      <w:lvlJc w:val="left"/>
      <w:pPr>
        <w:ind w:left="2138" w:hanging="360"/>
      </w:pPr>
      <w:rPr>
        <w:rFonts w:ascii="Symbol" w:hAnsi="Symbol" w:hint="default"/>
      </w:rPr>
    </w:lvl>
    <w:lvl w:ilvl="1" w:tplc="04090003">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20" w15:restartNumberingAfterBreak="0">
    <w:nsid w:val="37A57C83"/>
    <w:multiLevelType w:val="hybridMultilevel"/>
    <w:tmpl w:val="0E3EA0D6"/>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1" w15:restartNumberingAfterBreak="0">
    <w:nsid w:val="3A9B18E9"/>
    <w:multiLevelType w:val="hybridMultilevel"/>
    <w:tmpl w:val="BE8EEB5A"/>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2" w15:restartNumberingAfterBreak="0">
    <w:nsid w:val="3E9C23B6"/>
    <w:multiLevelType w:val="hybridMultilevel"/>
    <w:tmpl w:val="494E94E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437069E5"/>
    <w:multiLevelType w:val="hybridMultilevel"/>
    <w:tmpl w:val="9C5024BA"/>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4" w15:restartNumberingAfterBreak="0">
    <w:nsid w:val="4B333279"/>
    <w:multiLevelType w:val="hybridMultilevel"/>
    <w:tmpl w:val="90EAE9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0E5F21"/>
    <w:multiLevelType w:val="hybridMultilevel"/>
    <w:tmpl w:val="660EB388"/>
    <w:lvl w:ilvl="0" w:tplc="6E10C18C">
      <w:numFmt w:val="bullet"/>
      <w:lvlText w:val="-"/>
      <w:lvlJc w:val="left"/>
      <w:pPr>
        <w:ind w:left="1892" w:hanging="360"/>
      </w:pPr>
      <w:rPr>
        <w:rFonts w:ascii="Calibri" w:eastAsia="Calibri" w:hAnsi="Calibri" w:cs="Arial" w:hint="default"/>
      </w:rPr>
    </w:lvl>
    <w:lvl w:ilvl="1" w:tplc="04090003" w:tentative="1">
      <w:start w:val="1"/>
      <w:numFmt w:val="bullet"/>
      <w:lvlText w:val="o"/>
      <w:lvlJc w:val="left"/>
      <w:pPr>
        <w:ind w:left="2612" w:hanging="360"/>
      </w:pPr>
      <w:rPr>
        <w:rFonts w:ascii="Courier New" w:hAnsi="Courier New" w:cs="Courier New" w:hint="default"/>
      </w:rPr>
    </w:lvl>
    <w:lvl w:ilvl="2" w:tplc="04090005" w:tentative="1">
      <w:start w:val="1"/>
      <w:numFmt w:val="bullet"/>
      <w:lvlText w:val=""/>
      <w:lvlJc w:val="left"/>
      <w:pPr>
        <w:ind w:left="3332" w:hanging="360"/>
      </w:pPr>
      <w:rPr>
        <w:rFonts w:ascii="Wingdings" w:hAnsi="Wingdings" w:hint="default"/>
      </w:rPr>
    </w:lvl>
    <w:lvl w:ilvl="3" w:tplc="04090001" w:tentative="1">
      <w:start w:val="1"/>
      <w:numFmt w:val="bullet"/>
      <w:lvlText w:val=""/>
      <w:lvlJc w:val="left"/>
      <w:pPr>
        <w:ind w:left="4052" w:hanging="360"/>
      </w:pPr>
      <w:rPr>
        <w:rFonts w:ascii="Symbol" w:hAnsi="Symbol" w:hint="default"/>
      </w:rPr>
    </w:lvl>
    <w:lvl w:ilvl="4" w:tplc="04090003" w:tentative="1">
      <w:start w:val="1"/>
      <w:numFmt w:val="bullet"/>
      <w:lvlText w:val="o"/>
      <w:lvlJc w:val="left"/>
      <w:pPr>
        <w:ind w:left="4772" w:hanging="360"/>
      </w:pPr>
      <w:rPr>
        <w:rFonts w:ascii="Courier New" w:hAnsi="Courier New" w:cs="Courier New" w:hint="default"/>
      </w:rPr>
    </w:lvl>
    <w:lvl w:ilvl="5" w:tplc="04090005" w:tentative="1">
      <w:start w:val="1"/>
      <w:numFmt w:val="bullet"/>
      <w:lvlText w:val=""/>
      <w:lvlJc w:val="left"/>
      <w:pPr>
        <w:ind w:left="5492" w:hanging="360"/>
      </w:pPr>
      <w:rPr>
        <w:rFonts w:ascii="Wingdings" w:hAnsi="Wingdings" w:hint="default"/>
      </w:rPr>
    </w:lvl>
    <w:lvl w:ilvl="6" w:tplc="04090001" w:tentative="1">
      <w:start w:val="1"/>
      <w:numFmt w:val="bullet"/>
      <w:lvlText w:val=""/>
      <w:lvlJc w:val="left"/>
      <w:pPr>
        <w:ind w:left="6212" w:hanging="360"/>
      </w:pPr>
      <w:rPr>
        <w:rFonts w:ascii="Symbol" w:hAnsi="Symbol" w:hint="default"/>
      </w:rPr>
    </w:lvl>
    <w:lvl w:ilvl="7" w:tplc="04090003" w:tentative="1">
      <w:start w:val="1"/>
      <w:numFmt w:val="bullet"/>
      <w:lvlText w:val="o"/>
      <w:lvlJc w:val="left"/>
      <w:pPr>
        <w:ind w:left="6932" w:hanging="360"/>
      </w:pPr>
      <w:rPr>
        <w:rFonts w:ascii="Courier New" w:hAnsi="Courier New" w:cs="Courier New" w:hint="default"/>
      </w:rPr>
    </w:lvl>
    <w:lvl w:ilvl="8" w:tplc="04090005" w:tentative="1">
      <w:start w:val="1"/>
      <w:numFmt w:val="bullet"/>
      <w:lvlText w:val=""/>
      <w:lvlJc w:val="left"/>
      <w:pPr>
        <w:ind w:left="7652" w:hanging="360"/>
      </w:pPr>
      <w:rPr>
        <w:rFonts w:ascii="Wingdings" w:hAnsi="Wingdings" w:hint="default"/>
      </w:rPr>
    </w:lvl>
  </w:abstractNum>
  <w:abstractNum w:abstractNumId="26" w15:restartNumberingAfterBreak="0">
    <w:nsid w:val="55904D39"/>
    <w:multiLevelType w:val="hybridMultilevel"/>
    <w:tmpl w:val="C56EC1A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5E2B7486"/>
    <w:multiLevelType w:val="hybridMultilevel"/>
    <w:tmpl w:val="37BEE14E"/>
    <w:lvl w:ilvl="0" w:tplc="6E10C18C">
      <w:numFmt w:val="bullet"/>
      <w:lvlText w:val="-"/>
      <w:lvlJc w:val="left"/>
      <w:pPr>
        <w:ind w:left="2178" w:hanging="360"/>
      </w:pPr>
      <w:rPr>
        <w:rFonts w:ascii="Calibri" w:eastAsia="Calibri" w:hAnsi="Calibri" w:cs="Arial" w:hint="default"/>
      </w:rPr>
    </w:lvl>
    <w:lvl w:ilvl="1" w:tplc="04090003" w:tentative="1">
      <w:start w:val="1"/>
      <w:numFmt w:val="bullet"/>
      <w:lvlText w:val="o"/>
      <w:lvlJc w:val="left"/>
      <w:pPr>
        <w:ind w:left="2898" w:hanging="360"/>
      </w:pPr>
      <w:rPr>
        <w:rFonts w:ascii="Courier New" w:hAnsi="Courier New" w:cs="Courier New" w:hint="default"/>
      </w:rPr>
    </w:lvl>
    <w:lvl w:ilvl="2" w:tplc="04090005" w:tentative="1">
      <w:start w:val="1"/>
      <w:numFmt w:val="bullet"/>
      <w:lvlText w:val=""/>
      <w:lvlJc w:val="left"/>
      <w:pPr>
        <w:ind w:left="3618" w:hanging="360"/>
      </w:pPr>
      <w:rPr>
        <w:rFonts w:ascii="Wingdings" w:hAnsi="Wingdings" w:hint="default"/>
      </w:rPr>
    </w:lvl>
    <w:lvl w:ilvl="3" w:tplc="04090001" w:tentative="1">
      <w:start w:val="1"/>
      <w:numFmt w:val="bullet"/>
      <w:lvlText w:val=""/>
      <w:lvlJc w:val="left"/>
      <w:pPr>
        <w:ind w:left="4338" w:hanging="360"/>
      </w:pPr>
      <w:rPr>
        <w:rFonts w:ascii="Symbol" w:hAnsi="Symbol" w:hint="default"/>
      </w:rPr>
    </w:lvl>
    <w:lvl w:ilvl="4" w:tplc="04090003" w:tentative="1">
      <w:start w:val="1"/>
      <w:numFmt w:val="bullet"/>
      <w:lvlText w:val="o"/>
      <w:lvlJc w:val="left"/>
      <w:pPr>
        <w:ind w:left="5058" w:hanging="360"/>
      </w:pPr>
      <w:rPr>
        <w:rFonts w:ascii="Courier New" w:hAnsi="Courier New" w:cs="Courier New" w:hint="default"/>
      </w:rPr>
    </w:lvl>
    <w:lvl w:ilvl="5" w:tplc="04090005" w:tentative="1">
      <w:start w:val="1"/>
      <w:numFmt w:val="bullet"/>
      <w:lvlText w:val=""/>
      <w:lvlJc w:val="left"/>
      <w:pPr>
        <w:ind w:left="5778" w:hanging="360"/>
      </w:pPr>
      <w:rPr>
        <w:rFonts w:ascii="Wingdings" w:hAnsi="Wingdings" w:hint="default"/>
      </w:rPr>
    </w:lvl>
    <w:lvl w:ilvl="6" w:tplc="04090001" w:tentative="1">
      <w:start w:val="1"/>
      <w:numFmt w:val="bullet"/>
      <w:lvlText w:val=""/>
      <w:lvlJc w:val="left"/>
      <w:pPr>
        <w:ind w:left="6498" w:hanging="360"/>
      </w:pPr>
      <w:rPr>
        <w:rFonts w:ascii="Symbol" w:hAnsi="Symbol" w:hint="default"/>
      </w:rPr>
    </w:lvl>
    <w:lvl w:ilvl="7" w:tplc="04090003" w:tentative="1">
      <w:start w:val="1"/>
      <w:numFmt w:val="bullet"/>
      <w:lvlText w:val="o"/>
      <w:lvlJc w:val="left"/>
      <w:pPr>
        <w:ind w:left="7218" w:hanging="360"/>
      </w:pPr>
      <w:rPr>
        <w:rFonts w:ascii="Courier New" w:hAnsi="Courier New" w:cs="Courier New" w:hint="default"/>
      </w:rPr>
    </w:lvl>
    <w:lvl w:ilvl="8" w:tplc="04090005" w:tentative="1">
      <w:start w:val="1"/>
      <w:numFmt w:val="bullet"/>
      <w:lvlText w:val=""/>
      <w:lvlJc w:val="left"/>
      <w:pPr>
        <w:ind w:left="7938" w:hanging="360"/>
      </w:pPr>
      <w:rPr>
        <w:rFonts w:ascii="Wingdings" w:hAnsi="Wingdings" w:hint="default"/>
      </w:rPr>
    </w:lvl>
  </w:abstractNum>
  <w:abstractNum w:abstractNumId="28" w15:restartNumberingAfterBreak="0">
    <w:nsid w:val="5FF04600"/>
    <w:multiLevelType w:val="hybridMultilevel"/>
    <w:tmpl w:val="527E16CA"/>
    <w:lvl w:ilvl="0" w:tplc="6E10C18C">
      <w:numFmt w:val="bullet"/>
      <w:lvlText w:val="-"/>
      <w:lvlJc w:val="left"/>
      <w:pPr>
        <w:ind w:left="1854" w:hanging="360"/>
      </w:pPr>
      <w:rPr>
        <w:rFonts w:ascii="Calibri" w:eastAsia="Calibri" w:hAnsi="Calibri" w:cs="Aria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9" w15:restartNumberingAfterBreak="0">
    <w:nsid w:val="64C65755"/>
    <w:multiLevelType w:val="hybridMultilevel"/>
    <w:tmpl w:val="65EEF45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64CB1D86"/>
    <w:multiLevelType w:val="hybridMultilevel"/>
    <w:tmpl w:val="B65C8F82"/>
    <w:lvl w:ilvl="0" w:tplc="6E10C18C">
      <w:numFmt w:val="bullet"/>
      <w:lvlText w:val="-"/>
      <w:lvlJc w:val="left"/>
      <w:pPr>
        <w:ind w:left="2178" w:hanging="360"/>
      </w:pPr>
      <w:rPr>
        <w:rFonts w:ascii="Calibri" w:eastAsia="Calibri" w:hAnsi="Calibri" w:cs="Arial" w:hint="default"/>
      </w:rPr>
    </w:lvl>
    <w:lvl w:ilvl="1" w:tplc="04090003" w:tentative="1">
      <w:start w:val="1"/>
      <w:numFmt w:val="bullet"/>
      <w:lvlText w:val="o"/>
      <w:lvlJc w:val="left"/>
      <w:pPr>
        <w:ind w:left="2898" w:hanging="360"/>
      </w:pPr>
      <w:rPr>
        <w:rFonts w:ascii="Courier New" w:hAnsi="Courier New" w:cs="Courier New" w:hint="default"/>
      </w:rPr>
    </w:lvl>
    <w:lvl w:ilvl="2" w:tplc="04090005" w:tentative="1">
      <w:start w:val="1"/>
      <w:numFmt w:val="bullet"/>
      <w:lvlText w:val=""/>
      <w:lvlJc w:val="left"/>
      <w:pPr>
        <w:ind w:left="3618" w:hanging="360"/>
      </w:pPr>
      <w:rPr>
        <w:rFonts w:ascii="Wingdings" w:hAnsi="Wingdings" w:hint="default"/>
      </w:rPr>
    </w:lvl>
    <w:lvl w:ilvl="3" w:tplc="04090001" w:tentative="1">
      <w:start w:val="1"/>
      <w:numFmt w:val="bullet"/>
      <w:lvlText w:val=""/>
      <w:lvlJc w:val="left"/>
      <w:pPr>
        <w:ind w:left="4338" w:hanging="360"/>
      </w:pPr>
      <w:rPr>
        <w:rFonts w:ascii="Symbol" w:hAnsi="Symbol" w:hint="default"/>
      </w:rPr>
    </w:lvl>
    <w:lvl w:ilvl="4" w:tplc="04090003" w:tentative="1">
      <w:start w:val="1"/>
      <w:numFmt w:val="bullet"/>
      <w:lvlText w:val="o"/>
      <w:lvlJc w:val="left"/>
      <w:pPr>
        <w:ind w:left="5058" w:hanging="360"/>
      </w:pPr>
      <w:rPr>
        <w:rFonts w:ascii="Courier New" w:hAnsi="Courier New" w:cs="Courier New" w:hint="default"/>
      </w:rPr>
    </w:lvl>
    <w:lvl w:ilvl="5" w:tplc="04090005" w:tentative="1">
      <w:start w:val="1"/>
      <w:numFmt w:val="bullet"/>
      <w:lvlText w:val=""/>
      <w:lvlJc w:val="left"/>
      <w:pPr>
        <w:ind w:left="5778" w:hanging="360"/>
      </w:pPr>
      <w:rPr>
        <w:rFonts w:ascii="Wingdings" w:hAnsi="Wingdings" w:hint="default"/>
      </w:rPr>
    </w:lvl>
    <w:lvl w:ilvl="6" w:tplc="04090001" w:tentative="1">
      <w:start w:val="1"/>
      <w:numFmt w:val="bullet"/>
      <w:lvlText w:val=""/>
      <w:lvlJc w:val="left"/>
      <w:pPr>
        <w:ind w:left="6498" w:hanging="360"/>
      </w:pPr>
      <w:rPr>
        <w:rFonts w:ascii="Symbol" w:hAnsi="Symbol" w:hint="default"/>
      </w:rPr>
    </w:lvl>
    <w:lvl w:ilvl="7" w:tplc="04090003" w:tentative="1">
      <w:start w:val="1"/>
      <w:numFmt w:val="bullet"/>
      <w:lvlText w:val="o"/>
      <w:lvlJc w:val="left"/>
      <w:pPr>
        <w:ind w:left="7218" w:hanging="360"/>
      </w:pPr>
      <w:rPr>
        <w:rFonts w:ascii="Courier New" w:hAnsi="Courier New" w:cs="Courier New" w:hint="default"/>
      </w:rPr>
    </w:lvl>
    <w:lvl w:ilvl="8" w:tplc="04090005" w:tentative="1">
      <w:start w:val="1"/>
      <w:numFmt w:val="bullet"/>
      <w:lvlText w:val=""/>
      <w:lvlJc w:val="left"/>
      <w:pPr>
        <w:ind w:left="7938" w:hanging="360"/>
      </w:pPr>
      <w:rPr>
        <w:rFonts w:ascii="Wingdings" w:hAnsi="Wingdings" w:hint="default"/>
      </w:rPr>
    </w:lvl>
  </w:abstractNum>
  <w:abstractNum w:abstractNumId="31" w15:restartNumberingAfterBreak="0">
    <w:nsid w:val="65970DDC"/>
    <w:multiLevelType w:val="hybridMultilevel"/>
    <w:tmpl w:val="A70862CA"/>
    <w:lvl w:ilvl="0" w:tplc="04090001">
      <w:start w:val="1"/>
      <w:numFmt w:val="bullet"/>
      <w:lvlText w:val=""/>
      <w:lvlJc w:val="left"/>
      <w:pPr>
        <w:ind w:left="2178" w:hanging="360"/>
      </w:pPr>
      <w:rPr>
        <w:rFonts w:ascii="Symbol" w:hAnsi="Symbol" w:hint="default"/>
      </w:rPr>
    </w:lvl>
    <w:lvl w:ilvl="1" w:tplc="04090003" w:tentative="1">
      <w:start w:val="1"/>
      <w:numFmt w:val="bullet"/>
      <w:lvlText w:val="o"/>
      <w:lvlJc w:val="left"/>
      <w:pPr>
        <w:ind w:left="2898" w:hanging="360"/>
      </w:pPr>
      <w:rPr>
        <w:rFonts w:ascii="Courier New" w:hAnsi="Courier New" w:cs="Courier New" w:hint="default"/>
      </w:rPr>
    </w:lvl>
    <w:lvl w:ilvl="2" w:tplc="04090005" w:tentative="1">
      <w:start w:val="1"/>
      <w:numFmt w:val="bullet"/>
      <w:lvlText w:val=""/>
      <w:lvlJc w:val="left"/>
      <w:pPr>
        <w:ind w:left="3618" w:hanging="360"/>
      </w:pPr>
      <w:rPr>
        <w:rFonts w:ascii="Wingdings" w:hAnsi="Wingdings" w:hint="default"/>
      </w:rPr>
    </w:lvl>
    <w:lvl w:ilvl="3" w:tplc="04090001" w:tentative="1">
      <w:start w:val="1"/>
      <w:numFmt w:val="bullet"/>
      <w:lvlText w:val=""/>
      <w:lvlJc w:val="left"/>
      <w:pPr>
        <w:ind w:left="4338" w:hanging="360"/>
      </w:pPr>
      <w:rPr>
        <w:rFonts w:ascii="Symbol" w:hAnsi="Symbol" w:hint="default"/>
      </w:rPr>
    </w:lvl>
    <w:lvl w:ilvl="4" w:tplc="04090003" w:tentative="1">
      <w:start w:val="1"/>
      <w:numFmt w:val="bullet"/>
      <w:lvlText w:val="o"/>
      <w:lvlJc w:val="left"/>
      <w:pPr>
        <w:ind w:left="5058" w:hanging="360"/>
      </w:pPr>
      <w:rPr>
        <w:rFonts w:ascii="Courier New" w:hAnsi="Courier New" w:cs="Courier New" w:hint="default"/>
      </w:rPr>
    </w:lvl>
    <w:lvl w:ilvl="5" w:tplc="04090005" w:tentative="1">
      <w:start w:val="1"/>
      <w:numFmt w:val="bullet"/>
      <w:lvlText w:val=""/>
      <w:lvlJc w:val="left"/>
      <w:pPr>
        <w:ind w:left="5778" w:hanging="360"/>
      </w:pPr>
      <w:rPr>
        <w:rFonts w:ascii="Wingdings" w:hAnsi="Wingdings" w:hint="default"/>
      </w:rPr>
    </w:lvl>
    <w:lvl w:ilvl="6" w:tplc="04090001" w:tentative="1">
      <w:start w:val="1"/>
      <w:numFmt w:val="bullet"/>
      <w:lvlText w:val=""/>
      <w:lvlJc w:val="left"/>
      <w:pPr>
        <w:ind w:left="6498" w:hanging="360"/>
      </w:pPr>
      <w:rPr>
        <w:rFonts w:ascii="Symbol" w:hAnsi="Symbol" w:hint="default"/>
      </w:rPr>
    </w:lvl>
    <w:lvl w:ilvl="7" w:tplc="04090003" w:tentative="1">
      <w:start w:val="1"/>
      <w:numFmt w:val="bullet"/>
      <w:lvlText w:val="o"/>
      <w:lvlJc w:val="left"/>
      <w:pPr>
        <w:ind w:left="7218" w:hanging="360"/>
      </w:pPr>
      <w:rPr>
        <w:rFonts w:ascii="Courier New" w:hAnsi="Courier New" w:cs="Courier New" w:hint="default"/>
      </w:rPr>
    </w:lvl>
    <w:lvl w:ilvl="8" w:tplc="04090005" w:tentative="1">
      <w:start w:val="1"/>
      <w:numFmt w:val="bullet"/>
      <w:lvlText w:val=""/>
      <w:lvlJc w:val="left"/>
      <w:pPr>
        <w:ind w:left="7938" w:hanging="360"/>
      </w:pPr>
      <w:rPr>
        <w:rFonts w:ascii="Wingdings" w:hAnsi="Wingdings" w:hint="default"/>
      </w:rPr>
    </w:lvl>
  </w:abstractNum>
  <w:abstractNum w:abstractNumId="32" w15:restartNumberingAfterBreak="0">
    <w:nsid w:val="65B51D1A"/>
    <w:multiLevelType w:val="hybridMultilevel"/>
    <w:tmpl w:val="33663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6B22C1"/>
    <w:multiLevelType w:val="hybridMultilevel"/>
    <w:tmpl w:val="1D78D8B6"/>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4" w15:restartNumberingAfterBreak="0">
    <w:nsid w:val="70A116B5"/>
    <w:multiLevelType w:val="hybridMultilevel"/>
    <w:tmpl w:val="F36C23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4397149"/>
    <w:multiLevelType w:val="hybridMultilevel"/>
    <w:tmpl w:val="A47CD5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66C7198"/>
    <w:multiLevelType w:val="hybridMultilevel"/>
    <w:tmpl w:val="69BE158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7786227C"/>
    <w:multiLevelType w:val="hybridMultilevel"/>
    <w:tmpl w:val="5A12F3A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15:restartNumberingAfterBreak="0">
    <w:nsid w:val="7A777BEF"/>
    <w:multiLevelType w:val="multilevel"/>
    <w:tmpl w:val="F41C956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1427" w:hanging="576"/>
      </w:pPr>
      <w:rPr>
        <w:rFonts w:hint="default"/>
      </w:rPr>
    </w:lvl>
    <w:lvl w:ilvl="2">
      <w:start w:val="1"/>
      <w:numFmt w:val="decimal"/>
      <w:pStyle w:val="Heading3"/>
      <w:lvlText w:val="%1.%2.%3"/>
      <w:lvlJc w:val="left"/>
      <w:pPr>
        <w:ind w:left="3839"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9" w15:restartNumberingAfterBreak="0">
    <w:nsid w:val="7BC6331B"/>
    <w:multiLevelType w:val="hybridMultilevel"/>
    <w:tmpl w:val="8B7CB3EA"/>
    <w:lvl w:ilvl="0" w:tplc="08130001">
      <w:start w:val="1"/>
      <w:numFmt w:val="bullet"/>
      <w:lvlText w:val=""/>
      <w:lvlJc w:val="left"/>
      <w:pPr>
        <w:ind w:left="2138" w:hanging="360"/>
      </w:pPr>
      <w:rPr>
        <w:rFonts w:ascii="Symbol" w:hAnsi="Symbol" w:hint="default"/>
      </w:rPr>
    </w:lvl>
    <w:lvl w:ilvl="1" w:tplc="08130003" w:tentative="1">
      <w:start w:val="1"/>
      <w:numFmt w:val="bullet"/>
      <w:lvlText w:val="o"/>
      <w:lvlJc w:val="left"/>
      <w:pPr>
        <w:ind w:left="2858" w:hanging="360"/>
      </w:pPr>
      <w:rPr>
        <w:rFonts w:ascii="Courier New" w:hAnsi="Courier New" w:cs="Courier New" w:hint="default"/>
      </w:rPr>
    </w:lvl>
    <w:lvl w:ilvl="2" w:tplc="08130005" w:tentative="1">
      <w:start w:val="1"/>
      <w:numFmt w:val="bullet"/>
      <w:lvlText w:val=""/>
      <w:lvlJc w:val="left"/>
      <w:pPr>
        <w:ind w:left="3578" w:hanging="360"/>
      </w:pPr>
      <w:rPr>
        <w:rFonts w:ascii="Wingdings" w:hAnsi="Wingdings" w:hint="default"/>
      </w:rPr>
    </w:lvl>
    <w:lvl w:ilvl="3" w:tplc="08130001" w:tentative="1">
      <w:start w:val="1"/>
      <w:numFmt w:val="bullet"/>
      <w:lvlText w:val=""/>
      <w:lvlJc w:val="left"/>
      <w:pPr>
        <w:ind w:left="4298" w:hanging="360"/>
      </w:pPr>
      <w:rPr>
        <w:rFonts w:ascii="Symbol" w:hAnsi="Symbol" w:hint="default"/>
      </w:rPr>
    </w:lvl>
    <w:lvl w:ilvl="4" w:tplc="08130003" w:tentative="1">
      <w:start w:val="1"/>
      <w:numFmt w:val="bullet"/>
      <w:lvlText w:val="o"/>
      <w:lvlJc w:val="left"/>
      <w:pPr>
        <w:ind w:left="5018" w:hanging="360"/>
      </w:pPr>
      <w:rPr>
        <w:rFonts w:ascii="Courier New" w:hAnsi="Courier New" w:cs="Courier New" w:hint="default"/>
      </w:rPr>
    </w:lvl>
    <w:lvl w:ilvl="5" w:tplc="08130005" w:tentative="1">
      <w:start w:val="1"/>
      <w:numFmt w:val="bullet"/>
      <w:lvlText w:val=""/>
      <w:lvlJc w:val="left"/>
      <w:pPr>
        <w:ind w:left="5738" w:hanging="360"/>
      </w:pPr>
      <w:rPr>
        <w:rFonts w:ascii="Wingdings" w:hAnsi="Wingdings" w:hint="default"/>
      </w:rPr>
    </w:lvl>
    <w:lvl w:ilvl="6" w:tplc="08130001" w:tentative="1">
      <w:start w:val="1"/>
      <w:numFmt w:val="bullet"/>
      <w:lvlText w:val=""/>
      <w:lvlJc w:val="left"/>
      <w:pPr>
        <w:ind w:left="6458" w:hanging="360"/>
      </w:pPr>
      <w:rPr>
        <w:rFonts w:ascii="Symbol" w:hAnsi="Symbol" w:hint="default"/>
      </w:rPr>
    </w:lvl>
    <w:lvl w:ilvl="7" w:tplc="08130003" w:tentative="1">
      <w:start w:val="1"/>
      <w:numFmt w:val="bullet"/>
      <w:lvlText w:val="o"/>
      <w:lvlJc w:val="left"/>
      <w:pPr>
        <w:ind w:left="7178" w:hanging="360"/>
      </w:pPr>
      <w:rPr>
        <w:rFonts w:ascii="Courier New" w:hAnsi="Courier New" w:cs="Courier New" w:hint="default"/>
      </w:rPr>
    </w:lvl>
    <w:lvl w:ilvl="8" w:tplc="08130005" w:tentative="1">
      <w:start w:val="1"/>
      <w:numFmt w:val="bullet"/>
      <w:lvlText w:val=""/>
      <w:lvlJc w:val="left"/>
      <w:pPr>
        <w:ind w:left="7898" w:hanging="360"/>
      </w:pPr>
      <w:rPr>
        <w:rFonts w:ascii="Wingdings" w:hAnsi="Wingdings" w:hint="default"/>
      </w:rPr>
    </w:lvl>
  </w:abstractNum>
  <w:num w:numId="1">
    <w:abstractNumId w:val="38"/>
  </w:num>
  <w:num w:numId="2">
    <w:abstractNumId w:val="16"/>
  </w:num>
  <w:num w:numId="3">
    <w:abstractNumId w:val="24"/>
  </w:num>
  <w:num w:numId="4">
    <w:abstractNumId w:val="7"/>
  </w:num>
  <w:num w:numId="5">
    <w:abstractNumId w:val="11"/>
  </w:num>
  <w:num w:numId="6">
    <w:abstractNumId w:val="4"/>
  </w:num>
  <w:num w:numId="7">
    <w:abstractNumId w:val="5"/>
  </w:num>
  <w:num w:numId="8">
    <w:abstractNumId w:val="35"/>
  </w:num>
  <w:num w:numId="9">
    <w:abstractNumId w:val="32"/>
  </w:num>
  <w:num w:numId="10">
    <w:abstractNumId w:val="34"/>
  </w:num>
  <w:num w:numId="11">
    <w:abstractNumId w:val="31"/>
  </w:num>
  <w:num w:numId="12">
    <w:abstractNumId w:val="10"/>
  </w:num>
  <w:num w:numId="13">
    <w:abstractNumId w:val="1"/>
  </w:num>
  <w:num w:numId="14">
    <w:abstractNumId w:val="19"/>
  </w:num>
  <w:num w:numId="15">
    <w:abstractNumId w:val="30"/>
  </w:num>
  <w:num w:numId="16">
    <w:abstractNumId w:val="12"/>
  </w:num>
  <w:num w:numId="17">
    <w:abstractNumId w:val="27"/>
  </w:num>
  <w:num w:numId="18">
    <w:abstractNumId w:val="25"/>
  </w:num>
  <w:num w:numId="19">
    <w:abstractNumId w:val="28"/>
  </w:num>
  <w:num w:numId="20">
    <w:abstractNumId w:val="33"/>
  </w:num>
  <w:num w:numId="21">
    <w:abstractNumId w:val="20"/>
  </w:num>
  <w:num w:numId="22">
    <w:abstractNumId w:val="15"/>
  </w:num>
  <w:num w:numId="23">
    <w:abstractNumId w:val="37"/>
  </w:num>
  <w:num w:numId="24">
    <w:abstractNumId w:val="22"/>
  </w:num>
  <w:num w:numId="25">
    <w:abstractNumId w:val="18"/>
  </w:num>
  <w:num w:numId="26">
    <w:abstractNumId w:val="2"/>
  </w:num>
  <w:num w:numId="27">
    <w:abstractNumId w:val="3"/>
  </w:num>
  <w:num w:numId="28">
    <w:abstractNumId w:val="38"/>
  </w:num>
  <w:num w:numId="29">
    <w:abstractNumId w:val="21"/>
  </w:num>
  <w:num w:numId="30">
    <w:abstractNumId w:val="38"/>
  </w:num>
  <w:num w:numId="31">
    <w:abstractNumId w:val="23"/>
  </w:num>
  <w:num w:numId="32">
    <w:abstractNumId w:val="9"/>
  </w:num>
  <w:num w:numId="33">
    <w:abstractNumId w:val="6"/>
  </w:num>
  <w:num w:numId="34">
    <w:abstractNumId w:val="0"/>
  </w:num>
  <w:num w:numId="35">
    <w:abstractNumId w:val="39"/>
  </w:num>
  <w:num w:numId="3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4"/>
  </w:num>
  <w:num w:numId="38">
    <w:abstractNumId w:val="26"/>
  </w:num>
  <w:num w:numId="39">
    <w:abstractNumId w:val="17"/>
  </w:num>
  <w:num w:numId="40">
    <w:abstractNumId w:val="36"/>
  </w:num>
  <w:num w:numId="41">
    <w:abstractNumId w:val="13"/>
  </w:num>
  <w:num w:numId="42">
    <w:abstractNumId w:val="8"/>
  </w:num>
  <w:num w:numId="43">
    <w:abstractNumId w:val="29"/>
  </w:num>
  <w:num w:numId="44">
    <w:abstractNumId w:val="3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10CA"/>
    <w:rsid w:val="0000400F"/>
    <w:rsid w:val="00006F36"/>
    <w:rsid w:val="000075EA"/>
    <w:rsid w:val="00007E91"/>
    <w:rsid w:val="00013DEC"/>
    <w:rsid w:val="00015646"/>
    <w:rsid w:val="0002045B"/>
    <w:rsid w:val="00022E78"/>
    <w:rsid w:val="00022F3D"/>
    <w:rsid w:val="00024168"/>
    <w:rsid w:val="00030BC6"/>
    <w:rsid w:val="0003230E"/>
    <w:rsid w:val="0003286E"/>
    <w:rsid w:val="00032D31"/>
    <w:rsid w:val="000358C6"/>
    <w:rsid w:val="0004239F"/>
    <w:rsid w:val="00043A71"/>
    <w:rsid w:val="00044486"/>
    <w:rsid w:val="0005116A"/>
    <w:rsid w:val="00051268"/>
    <w:rsid w:val="00053AEE"/>
    <w:rsid w:val="00053F2C"/>
    <w:rsid w:val="00056420"/>
    <w:rsid w:val="000750CF"/>
    <w:rsid w:val="00075714"/>
    <w:rsid w:val="00075808"/>
    <w:rsid w:val="0008225E"/>
    <w:rsid w:val="00085D62"/>
    <w:rsid w:val="00086339"/>
    <w:rsid w:val="000864F0"/>
    <w:rsid w:val="00091095"/>
    <w:rsid w:val="0009794D"/>
    <w:rsid w:val="000A54B3"/>
    <w:rsid w:val="000B3378"/>
    <w:rsid w:val="000B4C55"/>
    <w:rsid w:val="000C013E"/>
    <w:rsid w:val="000C5433"/>
    <w:rsid w:val="000C7F70"/>
    <w:rsid w:val="000D1751"/>
    <w:rsid w:val="000D7B5F"/>
    <w:rsid w:val="000E2171"/>
    <w:rsid w:val="000E6050"/>
    <w:rsid w:val="000E7590"/>
    <w:rsid w:val="000F2D4E"/>
    <w:rsid w:val="00100365"/>
    <w:rsid w:val="00100EEE"/>
    <w:rsid w:val="001104CD"/>
    <w:rsid w:val="00114673"/>
    <w:rsid w:val="00114C6D"/>
    <w:rsid w:val="00121367"/>
    <w:rsid w:val="001233EE"/>
    <w:rsid w:val="00124A92"/>
    <w:rsid w:val="00124F66"/>
    <w:rsid w:val="0012617B"/>
    <w:rsid w:val="001312D5"/>
    <w:rsid w:val="00133AF6"/>
    <w:rsid w:val="00133C8D"/>
    <w:rsid w:val="00141718"/>
    <w:rsid w:val="0014230C"/>
    <w:rsid w:val="0014563E"/>
    <w:rsid w:val="001463B8"/>
    <w:rsid w:val="00146B24"/>
    <w:rsid w:val="00151FE1"/>
    <w:rsid w:val="00152BB0"/>
    <w:rsid w:val="00154F26"/>
    <w:rsid w:val="00155909"/>
    <w:rsid w:val="00156A2F"/>
    <w:rsid w:val="00156E7F"/>
    <w:rsid w:val="00165ACC"/>
    <w:rsid w:val="00166FDB"/>
    <w:rsid w:val="001679BF"/>
    <w:rsid w:val="00170A59"/>
    <w:rsid w:val="00171031"/>
    <w:rsid w:val="001728EF"/>
    <w:rsid w:val="001736EC"/>
    <w:rsid w:val="00173A72"/>
    <w:rsid w:val="00174AD8"/>
    <w:rsid w:val="00177009"/>
    <w:rsid w:val="00182FDD"/>
    <w:rsid w:val="00183D51"/>
    <w:rsid w:val="001852A8"/>
    <w:rsid w:val="001868C7"/>
    <w:rsid w:val="001937F7"/>
    <w:rsid w:val="0019726F"/>
    <w:rsid w:val="001A4507"/>
    <w:rsid w:val="001B4045"/>
    <w:rsid w:val="001C26FC"/>
    <w:rsid w:val="001C6538"/>
    <w:rsid w:val="001C6C2A"/>
    <w:rsid w:val="001D46C5"/>
    <w:rsid w:val="001D5178"/>
    <w:rsid w:val="001D7C88"/>
    <w:rsid w:val="001E60CC"/>
    <w:rsid w:val="001E70AB"/>
    <w:rsid w:val="001F17E4"/>
    <w:rsid w:val="001F2A67"/>
    <w:rsid w:val="001F5140"/>
    <w:rsid w:val="00202C20"/>
    <w:rsid w:val="00211522"/>
    <w:rsid w:val="0021222F"/>
    <w:rsid w:val="002205E2"/>
    <w:rsid w:val="00221E3C"/>
    <w:rsid w:val="0022470C"/>
    <w:rsid w:val="00235DD2"/>
    <w:rsid w:val="00241AD2"/>
    <w:rsid w:val="0024394C"/>
    <w:rsid w:val="00244649"/>
    <w:rsid w:val="002457BA"/>
    <w:rsid w:val="002558FA"/>
    <w:rsid w:val="00256FE4"/>
    <w:rsid w:val="0026178A"/>
    <w:rsid w:val="00263C5A"/>
    <w:rsid w:val="00267382"/>
    <w:rsid w:val="0027028D"/>
    <w:rsid w:val="00283A00"/>
    <w:rsid w:val="00286C81"/>
    <w:rsid w:val="002A5DCF"/>
    <w:rsid w:val="002B17AC"/>
    <w:rsid w:val="002B3A36"/>
    <w:rsid w:val="002C1A5D"/>
    <w:rsid w:val="002C2F09"/>
    <w:rsid w:val="002C3E16"/>
    <w:rsid w:val="002C4702"/>
    <w:rsid w:val="002C4826"/>
    <w:rsid w:val="002C75F3"/>
    <w:rsid w:val="002C7E02"/>
    <w:rsid w:val="002D5D56"/>
    <w:rsid w:val="002E0533"/>
    <w:rsid w:val="002E203C"/>
    <w:rsid w:val="002E3125"/>
    <w:rsid w:val="002E69B1"/>
    <w:rsid w:val="002F3474"/>
    <w:rsid w:val="003067E0"/>
    <w:rsid w:val="00316590"/>
    <w:rsid w:val="0032113F"/>
    <w:rsid w:val="003338A4"/>
    <w:rsid w:val="003372FB"/>
    <w:rsid w:val="00342AB6"/>
    <w:rsid w:val="0034657E"/>
    <w:rsid w:val="003528A7"/>
    <w:rsid w:val="0035411A"/>
    <w:rsid w:val="00355B50"/>
    <w:rsid w:val="00356F39"/>
    <w:rsid w:val="003621FC"/>
    <w:rsid w:val="0036538C"/>
    <w:rsid w:val="0037095E"/>
    <w:rsid w:val="00370B2B"/>
    <w:rsid w:val="00370B7D"/>
    <w:rsid w:val="003713B7"/>
    <w:rsid w:val="00372431"/>
    <w:rsid w:val="00372773"/>
    <w:rsid w:val="0037579F"/>
    <w:rsid w:val="00375BB2"/>
    <w:rsid w:val="00381844"/>
    <w:rsid w:val="0038284A"/>
    <w:rsid w:val="0038674F"/>
    <w:rsid w:val="0039175D"/>
    <w:rsid w:val="00394D26"/>
    <w:rsid w:val="00396D71"/>
    <w:rsid w:val="003A517F"/>
    <w:rsid w:val="003A6378"/>
    <w:rsid w:val="003A7FA6"/>
    <w:rsid w:val="003B033E"/>
    <w:rsid w:val="003B2BBD"/>
    <w:rsid w:val="003B3CF8"/>
    <w:rsid w:val="003B753B"/>
    <w:rsid w:val="003C0709"/>
    <w:rsid w:val="003C0CF5"/>
    <w:rsid w:val="003C18B9"/>
    <w:rsid w:val="003C47E1"/>
    <w:rsid w:val="003D415E"/>
    <w:rsid w:val="003D5BE7"/>
    <w:rsid w:val="003D6AD1"/>
    <w:rsid w:val="003D71A9"/>
    <w:rsid w:val="003E0388"/>
    <w:rsid w:val="003E34DD"/>
    <w:rsid w:val="003F0EF0"/>
    <w:rsid w:val="003F18FB"/>
    <w:rsid w:val="003F3793"/>
    <w:rsid w:val="00403227"/>
    <w:rsid w:val="004050B0"/>
    <w:rsid w:val="004065F0"/>
    <w:rsid w:val="00407D58"/>
    <w:rsid w:val="00423B35"/>
    <w:rsid w:val="004244D7"/>
    <w:rsid w:val="00430ABF"/>
    <w:rsid w:val="00432217"/>
    <w:rsid w:val="004353E4"/>
    <w:rsid w:val="004355A5"/>
    <w:rsid w:val="00436094"/>
    <w:rsid w:val="00441E2B"/>
    <w:rsid w:val="00442E15"/>
    <w:rsid w:val="00443C09"/>
    <w:rsid w:val="004444AF"/>
    <w:rsid w:val="0044489F"/>
    <w:rsid w:val="00447569"/>
    <w:rsid w:val="00447C69"/>
    <w:rsid w:val="00451AF2"/>
    <w:rsid w:val="00455A38"/>
    <w:rsid w:val="00461330"/>
    <w:rsid w:val="00462AAA"/>
    <w:rsid w:val="004630B2"/>
    <w:rsid w:val="00466C39"/>
    <w:rsid w:val="00473608"/>
    <w:rsid w:val="00473CBD"/>
    <w:rsid w:val="00480174"/>
    <w:rsid w:val="00480C79"/>
    <w:rsid w:val="00482885"/>
    <w:rsid w:val="00482E6A"/>
    <w:rsid w:val="00483A64"/>
    <w:rsid w:val="00483FBE"/>
    <w:rsid w:val="00496D32"/>
    <w:rsid w:val="004A007C"/>
    <w:rsid w:val="004A044F"/>
    <w:rsid w:val="004A0FC6"/>
    <w:rsid w:val="004A15ED"/>
    <w:rsid w:val="004A1E1B"/>
    <w:rsid w:val="004A6772"/>
    <w:rsid w:val="004B1138"/>
    <w:rsid w:val="004B17BF"/>
    <w:rsid w:val="004B23F5"/>
    <w:rsid w:val="004B32F2"/>
    <w:rsid w:val="004B3EB0"/>
    <w:rsid w:val="004B6C54"/>
    <w:rsid w:val="004C13D3"/>
    <w:rsid w:val="004D0111"/>
    <w:rsid w:val="004D45B3"/>
    <w:rsid w:val="004D55FB"/>
    <w:rsid w:val="004E22E6"/>
    <w:rsid w:val="004E510D"/>
    <w:rsid w:val="004E5C5D"/>
    <w:rsid w:val="004E78D7"/>
    <w:rsid w:val="004F3FAF"/>
    <w:rsid w:val="004F5E6D"/>
    <w:rsid w:val="005004A5"/>
    <w:rsid w:val="00500A22"/>
    <w:rsid w:val="005035E7"/>
    <w:rsid w:val="005038D4"/>
    <w:rsid w:val="00505C90"/>
    <w:rsid w:val="0050603C"/>
    <w:rsid w:val="0050622C"/>
    <w:rsid w:val="005077FA"/>
    <w:rsid w:val="00510068"/>
    <w:rsid w:val="00511148"/>
    <w:rsid w:val="00511D8B"/>
    <w:rsid w:val="00512619"/>
    <w:rsid w:val="00520DB8"/>
    <w:rsid w:val="00523825"/>
    <w:rsid w:val="0052767B"/>
    <w:rsid w:val="005308A7"/>
    <w:rsid w:val="005309C9"/>
    <w:rsid w:val="00537C7F"/>
    <w:rsid w:val="00542F9B"/>
    <w:rsid w:val="00543654"/>
    <w:rsid w:val="00543E10"/>
    <w:rsid w:val="0054412D"/>
    <w:rsid w:val="0054441F"/>
    <w:rsid w:val="0054506F"/>
    <w:rsid w:val="00545577"/>
    <w:rsid w:val="0054657C"/>
    <w:rsid w:val="00552293"/>
    <w:rsid w:val="00553CB4"/>
    <w:rsid w:val="00554C13"/>
    <w:rsid w:val="00556E2D"/>
    <w:rsid w:val="00563951"/>
    <w:rsid w:val="005645D0"/>
    <w:rsid w:val="0056525C"/>
    <w:rsid w:val="005653EC"/>
    <w:rsid w:val="00567617"/>
    <w:rsid w:val="0057542E"/>
    <w:rsid w:val="00575750"/>
    <w:rsid w:val="0057599D"/>
    <w:rsid w:val="00575B3F"/>
    <w:rsid w:val="00581775"/>
    <w:rsid w:val="00582C26"/>
    <w:rsid w:val="005837FE"/>
    <w:rsid w:val="0058407C"/>
    <w:rsid w:val="00591098"/>
    <w:rsid w:val="005928A6"/>
    <w:rsid w:val="00592BEA"/>
    <w:rsid w:val="00594325"/>
    <w:rsid w:val="005A18FE"/>
    <w:rsid w:val="005A2A10"/>
    <w:rsid w:val="005B0A26"/>
    <w:rsid w:val="005B41AB"/>
    <w:rsid w:val="005B555F"/>
    <w:rsid w:val="005B6846"/>
    <w:rsid w:val="005B68F8"/>
    <w:rsid w:val="005C360E"/>
    <w:rsid w:val="005C6BE0"/>
    <w:rsid w:val="005D29F6"/>
    <w:rsid w:val="005D4E5C"/>
    <w:rsid w:val="005D75F9"/>
    <w:rsid w:val="005E11DC"/>
    <w:rsid w:val="005E26E0"/>
    <w:rsid w:val="005E3068"/>
    <w:rsid w:val="005E6F3F"/>
    <w:rsid w:val="00600EC0"/>
    <w:rsid w:val="0060235B"/>
    <w:rsid w:val="00605100"/>
    <w:rsid w:val="0060558E"/>
    <w:rsid w:val="0060578E"/>
    <w:rsid w:val="00605DA8"/>
    <w:rsid w:val="00605E59"/>
    <w:rsid w:val="0061016B"/>
    <w:rsid w:val="0061100D"/>
    <w:rsid w:val="00613BEE"/>
    <w:rsid w:val="00615122"/>
    <w:rsid w:val="00623011"/>
    <w:rsid w:val="006231CC"/>
    <w:rsid w:val="006266F6"/>
    <w:rsid w:val="00626F19"/>
    <w:rsid w:val="00642BCF"/>
    <w:rsid w:val="006433CE"/>
    <w:rsid w:val="00643FDB"/>
    <w:rsid w:val="00645085"/>
    <w:rsid w:val="0065025E"/>
    <w:rsid w:val="0065373D"/>
    <w:rsid w:val="0066142E"/>
    <w:rsid w:val="00663D21"/>
    <w:rsid w:val="0067247B"/>
    <w:rsid w:val="006733DA"/>
    <w:rsid w:val="0067688E"/>
    <w:rsid w:val="00680402"/>
    <w:rsid w:val="00682DF7"/>
    <w:rsid w:val="0068360C"/>
    <w:rsid w:val="006846AF"/>
    <w:rsid w:val="00685FF1"/>
    <w:rsid w:val="0068697E"/>
    <w:rsid w:val="006923DE"/>
    <w:rsid w:val="00694D15"/>
    <w:rsid w:val="00695DD2"/>
    <w:rsid w:val="0069690B"/>
    <w:rsid w:val="006A3425"/>
    <w:rsid w:val="006A50B6"/>
    <w:rsid w:val="006A7524"/>
    <w:rsid w:val="006B247C"/>
    <w:rsid w:val="006B4B64"/>
    <w:rsid w:val="006C34A7"/>
    <w:rsid w:val="006C7F4D"/>
    <w:rsid w:val="006D2BDD"/>
    <w:rsid w:val="006D2E8B"/>
    <w:rsid w:val="006D3597"/>
    <w:rsid w:val="006D3C0F"/>
    <w:rsid w:val="006D7C6B"/>
    <w:rsid w:val="006E1540"/>
    <w:rsid w:val="006E51A4"/>
    <w:rsid w:val="006E529D"/>
    <w:rsid w:val="006E5A38"/>
    <w:rsid w:val="006E5BDB"/>
    <w:rsid w:val="006E61AC"/>
    <w:rsid w:val="006E62AE"/>
    <w:rsid w:val="006F04A1"/>
    <w:rsid w:val="006F1321"/>
    <w:rsid w:val="006F6576"/>
    <w:rsid w:val="00700563"/>
    <w:rsid w:val="007020FB"/>
    <w:rsid w:val="00702FE4"/>
    <w:rsid w:val="00703ABC"/>
    <w:rsid w:val="00703DD2"/>
    <w:rsid w:val="0070402F"/>
    <w:rsid w:val="0072657E"/>
    <w:rsid w:val="007310C0"/>
    <w:rsid w:val="00735183"/>
    <w:rsid w:val="0073692E"/>
    <w:rsid w:val="00740EFE"/>
    <w:rsid w:val="00745761"/>
    <w:rsid w:val="00751B96"/>
    <w:rsid w:val="00760C5A"/>
    <w:rsid w:val="00764285"/>
    <w:rsid w:val="00765A55"/>
    <w:rsid w:val="00766204"/>
    <w:rsid w:val="0077178B"/>
    <w:rsid w:val="00775E86"/>
    <w:rsid w:val="00776B2E"/>
    <w:rsid w:val="00776F25"/>
    <w:rsid w:val="007914FD"/>
    <w:rsid w:val="00792DC4"/>
    <w:rsid w:val="00795679"/>
    <w:rsid w:val="007958CF"/>
    <w:rsid w:val="007968AD"/>
    <w:rsid w:val="007A16BC"/>
    <w:rsid w:val="007A380A"/>
    <w:rsid w:val="007A4698"/>
    <w:rsid w:val="007A6A85"/>
    <w:rsid w:val="007B2DE8"/>
    <w:rsid w:val="007B4ACC"/>
    <w:rsid w:val="007B7CFB"/>
    <w:rsid w:val="007C2DDF"/>
    <w:rsid w:val="007C326E"/>
    <w:rsid w:val="007D00ED"/>
    <w:rsid w:val="007D0472"/>
    <w:rsid w:val="007D055C"/>
    <w:rsid w:val="007D1EA3"/>
    <w:rsid w:val="007D246A"/>
    <w:rsid w:val="007D2BE3"/>
    <w:rsid w:val="007D3B56"/>
    <w:rsid w:val="00802C85"/>
    <w:rsid w:val="00802CB7"/>
    <w:rsid w:val="0080429C"/>
    <w:rsid w:val="008129C8"/>
    <w:rsid w:val="00813BF8"/>
    <w:rsid w:val="00814A14"/>
    <w:rsid w:val="00823973"/>
    <w:rsid w:val="00825DA1"/>
    <w:rsid w:val="00826473"/>
    <w:rsid w:val="00827A23"/>
    <w:rsid w:val="00837139"/>
    <w:rsid w:val="00840C6A"/>
    <w:rsid w:val="00850AC8"/>
    <w:rsid w:val="00853041"/>
    <w:rsid w:val="00853140"/>
    <w:rsid w:val="00853259"/>
    <w:rsid w:val="008615AC"/>
    <w:rsid w:val="00862AF0"/>
    <w:rsid w:val="008639A4"/>
    <w:rsid w:val="0086687D"/>
    <w:rsid w:val="00877F60"/>
    <w:rsid w:val="00882364"/>
    <w:rsid w:val="00885450"/>
    <w:rsid w:val="008875A6"/>
    <w:rsid w:val="008918E9"/>
    <w:rsid w:val="00896988"/>
    <w:rsid w:val="008A06F4"/>
    <w:rsid w:val="008A1351"/>
    <w:rsid w:val="008A4FD5"/>
    <w:rsid w:val="008A5C57"/>
    <w:rsid w:val="008B24DA"/>
    <w:rsid w:val="008B5D55"/>
    <w:rsid w:val="008B7A6B"/>
    <w:rsid w:val="008C0EAA"/>
    <w:rsid w:val="008C45FE"/>
    <w:rsid w:val="008C5294"/>
    <w:rsid w:val="008D1DE7"/>
    <w:rsid w:val="008D3A19"/>
    <w:rsid w:val="008D55C6"/>
    <w:rsid w:val="008D6305"/>
    <w:rsid w:val="008E543F"/>
    <w:rsid w:val="008E7099"/>
    <w:rsid w:val="008E79AC"/>
    <w:rsid w:val="008F0CDC"/>
    <w:rsid w:val="008F3371"/>
    <w:rsid w:val="008F3545"/>
    <w:rsid w:val="009017A9"/>
    <w:rsid w:val="00901F82"/>
    <w:rsid w:val="009111BA"/>
    <w:rsid w:val="00911233"/>
    <w:rsid w:val="00917264"/>
    <w:rsid w:val="00920044"/>
    <w:rsid w:val="00920189"/>
    <w:rsid w:val="00920275"/>
    <w:rsid w:val="00922CE7"/>
    <w:rsid w:val="00923BFA"/>
    <w:rsid w:val="00927427"/>
    <w:rsid w:val="009306F6"/>
    <w:rsid w:val="009323F3"/>
    <w:rsid w:val="009341F6"/>
    <w:rsid w:val="00937A52"/>
    <w:rsid w:val="00944994"/>
    <w:rsid w:val="00946438"/>
    <w:rsid w:val="00957E70"/>
    <w:rsid w:val="00961112"/>
    <w:rsid w:val="009630A7"/>
    <w:rsid w:val="00963C12"/>
    <w:rsid w:val="0096542B"/>
    <w:rsid w:val="009715A6"/>
    <w:rsid w:val="00971B0C"/>
    <w:rsid w:val="00971C59"/>
    <w:rsid w:val="009727D5"/>
    <w:rsid w:val="0097296F"/>
    <w:rsid w:val="00977993"/>
    <w:rsid w:val="00980B74"/>
    <w:rsid w:val="00993F1F"/>
    <w:rsid w:val="00996151"/>
    <w:rsid w:val="00996660"/>
    <w:rsid w:val="009977F2"/>
    <w:rsid w:val="009A4AB3"/>
    <w:rsid w:val="009B3844"/>
    <w:rsid w:val="009B4F10"/>
    <w:rsid w:val="009B5A20"/>
    <w:rsid w:val="009C01AB"/>
    <w:rsid w:val="009C1F07"/>
    <w:rsid w:val="009C50DD"/>
    <w:rsid w:val="009D0755"/>
    <w:rsid w:val="009D0D61"/>
    <w:rsid w:val="009D3F11"/>
    <w:rsid w:val="009D472E"/>
    <w:rsid w:val="009D52CC"/>
    <w:rsid w:val="009E092C"/>
    <w:rsid w:val="009E7D59"/>
    <w:rsid w:val="009F077B"/>
    <w:rsid w:val="009F2525"/>
    <w:rsid w:val="009F32C5"/>
    <w:rsid w:val="009F37DD"/>
    <w:rsid w:val="009F6543"/>
    <w:rsid w:val="009F69AA"/>
    <w:rsid w:val="00A05166"/>
    <w:rsid w:val="00A07FBB"/>
    <w:rsid w:val="00A118AE"/>
    <w:rsid w:val="00A13932"/>
    <w:rsid w:val="00A23A14"/>
    <w:rsid w:val="00A254BF"/>
    <w:rsid w:val="00A26DC1"/>
    <w:rsid w:val="00A308CB"/>
    <w:rsid w:val="00A31EC7"/>
    <w:rsid w:val="00A35420"/>
    <w:rsid w:val="00A4443B"/>
    <w:rsid w:val="00A45193"/>
    <w:rsid w:val="00A51C15"/>
    <w:rsid w:val="00A52C94"/>
    <w:rsid w:val="00A54341"/>
    <w:rsid w:val="00A549C1"/>
    <w:rsid w:val="00A60BF4"/>
    <w:rsid w:val="00A66E13"/>
    <w:rsid w:val="00A67D9F"/>
    <w:rsid w:val="00A71CF4"/>
    <w:rsid w:val="00A73243"/>
    <w:rsid w:val="00A73CBF"/>
    <w:rsid w:val="00A77375"/>
    <w:rsid w:val="00A80D9B"/>
    <w:rsid w:val="00A84C9F"/>
    <w:rsid w:val="00A852CB"/>
    <w:rsid w:val="00A8534A"/>
    <w:rsid w:val="00A86006"/>
    <w:rsid w:val="00A8649B"/>
    <w:rsid w:val="00A87E10"/>
    <w:rsid w:val="00A9600A"/>
    <w:rsid w:val="00AA56F8"/>
    <w:rsid w:val="00AA79B4"/>
    <w:rsid w:val="00AB1E61"/>
    <w:rsid w:val="00AB5FFA"/>
    <w:rsid w:val="00AB6450"/>
    <w:rsid w:val="00AB78DD"/>
    <w:rsid w:val="00AB7BC4"/>
    <w:rsid w:val="00AC15E1"/>
    <w:rsid w:val="00AC346D"/>
    <w:rsid w:val="00AC3FD4"/>
    <w:rsid w:val="00AC75E0"/>
    <w:rsid w:val="00AD151D"/>
    <w:rsid w:val="00AD1EAD"/>
    <w:rsid w:val="00AD66F3"/>
    <w:rsid w:val="00AE10EE"/>
    <w:rsid w:val="00AE49A8"/>
    <w:rsid w:val="00AE4A9F"/>
    <w:rsid w:val="00AE7ECA"/>
    <w:rsid w:val="00AF4C14"/>
    <w:rsid w:val="00AF5425"/>
    <w:rsid w:val="00B056B9"/>
    <w:rsid w:val="00B0716B"/>
    <w:rsid w:val="00B11592"/>
    <w:rsid w:val="00B13F95"/>
    <w:rsid w:val="00B15DFE"/>
    <w:rsid w:val="00B166BC"/>
    <w:rsid w:val="00B20C78"/>
    <w:rsid w:val="00B235C7"/>
    <w:rsid w:val="00B2471E"/>
    <w:rsid w:val="00B24911"/>
    <w:rsid w:val="00B2615C"/>
    <w:rsid w:val="00B26B55"/>
    <w:rsid w:val="00B31A40"/>
    <w:rsid w:val="00B359CC"/>
    <w:rsid w:val="00B405C3"/>
    <w:rsid w:val="00B425EB"/>
    <w:rsid w:val="00B42A13"/>
    <w:rsid w:val="00B509F9"/>
    <w:rsid w:val="00B539DF"/>
    <w:rsid w:val="00B53B54"/>
    <w:rsid w:val="00B607AE"/>
    <w:rsid w:val="00B60813"/>
    <w:rsid w:val="00B619A9"/>
    <w:rsid w:val="00B66384"/>
    <w:rsid w:val="00B7079C"/>
    <w:rsid w:val="00B72346"/>
    <w:rsid w:val="00B72D37"/>
    <w:rsid w:val="00B77625"/>
    <w:rsid w:val="00B80665"/>
    <w:rsid w:val="00B83834"/>
    <w:rsid w:val="00B85D7A"/>
    <w:rsid w:val="00B87614"/>
    <w:rsid w:val="00B87EE2"/>
    <w:rsid w:val="00B91C62"/>
    <w:rsid w:val="00B922AE"/>
    <w:rsid w:val="00B946DD"/>
    <w:rsid w:val="00B9546F"/>
    <w:rsid w:val="00B96311"/>
    <w:rsid w:val="00B96DDE"/>
    <w:rsid w:val="00BA3387"/>
    <w:rsid w:val="00BA64E3"/>
    <w:rsid w:val="00BA67B6"/>
    <w:rsid w:val="00BA7C55"/>
    <w:rsid w:val="00BB095C"/>
    <w:rsid w:val="00BB319A"/>
    <w:rsid w:val="00BB6F51"/>
    <w:rsid w:val="00BC3E91"/>
    <w:rsid w:val="00BC6792"/>
    <w:rsid w:val="00BC764B"/>
    <w:rsid w:val="00BC7C72"/>
    <w:rsid w:val="00BD3661"/>
    <w:rsid w:val="00BD78A4"/>
    <w:rsid w:val="00BE0C13"/>
    <w:rsid w:val="00BE312A"/>
    <w:rsid w:val="00BE5F2F"/>
    <w:rsid w:val="00BE6EB2"/>
    <w:rsid w:val="00BF0A62"/>
    <w:rsid w:val="00BF1425"/>
    <w:rsid w:val="00BF18FD"/>
    <w:rsid w:val="00BF1F8B"/>
    <w:rsid w:val="00BF675E"/>
    <w:rsid w:val="00BF67A5"/>
    <w:rsid w:val="00C07D1E"/>
    <w:rsid w:val="00C10F95"/>
    <w:rsid w:val="00C14305"/>
    <w:rsid w:val="00C156D5"/>
    <w:rsid w:val="00C1582B"/>
    <w:rsid w:val="00C2155A"/>
    <w:rsid w:val="00C32888"/>
    <w:rsid w:val="00C457E0"/>
    <w:rsid w:val="00C533F5"/>
    <w:rsid w:val="00C60551"/>
    <w:rsid w:val="00C62AF9"/>
    <w:rsid w:val="00C63D21"/>
    <w:rsid w:val="00C672D5"/>
    <w:rsid w:val="00C679B6"/>
    <w:rsid w:val="00C74DCA"/>
    <w:rsid w:val="00C83D0C"/>
    <w:rsid w:val="00C83FD0"/>
    <w:rsid w:val="00C846E3"/>
    <w:rsid w:val="00C85C2E"/>
    <w:rsid w:val="00C87041"/>
    <w:rsid w:val="00C907B1"/>
    <w:rsid w:val="00C9743D"/>
    <w:rsid w:val="00CA0406"/>
    <w:rsid w:val="00CA0651"/>
    <w:rsid w:val="00CB6021"/>
    <w:rsid w:val="00CB6B2B"/>
    <w:rsid w:val="00CC0E48"/>
    <w:rsid w:val="00CC10CA"/>
    <w:rsid w:val="00CC268E"/>
    <w:rsid w:val="00CC307A"/>
    <w:rsid w:val="00CC4507"/>
    <w:rsid w:val="00CD0CB1"/>
    <w:rsid w:val="00CD14B5"/>
    <w:rsid w:val="00CD2387"/>
    <w:rsid w:val="00CD35A8"/>
    <w:rsid w:val="00CD3865"/>
    <w:rsid w:val="00CD4151"/>
    <w:rsid w:val="00CD65E4"/>
    <w:rsid w:val="00CE1DD7"/>
    <w:rsid w:val="00CE4A89"/>
    <w:rsid w:val="00CE6AD1"/>
    <w:rsid w:val="00CE71CD"/>
    <w:rsid w:val="00CF0876"/>
    <w:rsid w:val="00CF21E2"/>
    <w:rsid w:val="00CF2BE3"/>
    <w:rsid w:val="00D01E60"/>
    <w:rsid w:val="00D11032"/>
    <w:rsid w:val="00D16F8D"/>
    <w:rsid w:val="00D17299"/>
    <w:rsid w:val="00D34E83"/>
    <w:rsid w:val="00D352B4"/>
    <w:rsid w:val="00D35754"/>
    <w:rsid w:val="00D40A20"/>
    <w:rsid w:val="00D40E11"/>
    <w:rsid w:val="00D4710A"/>
    <w:rsid w:val="00D47C66"/>
    <w:rsid w:val="00D54B29"/>
    <w:rsid w:val="00D57B67"/>
    <w:rsid w:val="00D61049"/>
    <w:rsid w:val="00D61C09"/>
    <w:rsid w:val="00D64AF7"/>
    <w:rsid w:val="00D656A7"/>
    <w:rsid w:val="00D65AF3"/>
    <w:rsid w:val="00D66BE4"/>
    <w:rsid w:val="00D67909"/>
    <w:rsid w:val="00D727F7"/>
    <w:rsid w:val="00D73532"/>
    <w:rsid w:val="00D7427A"/>
    <w:rsid w:val="00D75665"/>
    <w:rsid w:val="00D874BA"/>
    <w:rsid w:val="00D87F83"/>
    <w:rsid w:val="00D9038C"/>
    <w:rsid w:val="00D94851"/>
    <w:rsid w:val="00D956C9"/>
    <w:rsid w:val="00DA4937"/>
    <w:rsid w:val="00DA52CE"/>
    <w:rsid w:val="00DA7725"/>
    <w:rsid w:val="00DB1FCA"/>
    <w:rsid w:val="00DB4170"/>
    <w:rsid w:val="00DC0B04"/>
    <w:rsid w:val="00DC0BF5"/>
    <w:rsid w:val="00DC17B6"/>
    <w:rsid w:val="00DC26B6"/>
    <w:rsid w:val="00DC3340"/>
    <w:rsid w:val="00DC3F1D"/>
    <w:rsid w:val="00DC52D8"/>
    <w:rsid w:val="00DD1096"/>
    <w:rsid w:val="00DD19BF"/>
    <w:rsid w:val="00DE011A"/>
    <w:rsid w:val="00DE0C16"/>
    <w:rsid w:val="00DE20CA"/>
    <w:rsid w:val="00DE3C56"/>
    <w:rsid w:val="00DE55D1"/>
    <w:rsid w:val="00DE6AB7"/>
    <w:rsid w:val="00DE74BE"/>
    <w:rsid w:val="00DF03C9"/>
    <w:rsid w:val="00DF0685"/>
    <w:rsid w:val="00DF6A79"/>
    <w:rsid w:val="00DF7143"/>
    <w:rsid w:val="00E00759"/>
    <w:rsid w:val="00E0219E"/>
    <w:rsid w:val="00E0316E"/>
    <w:rsid w:val="00E04269"/>
    <w:rsid w:val="00E1394F"/>
    <w:rsid w:val="00E147CA"/>
    <w:rsid w:val="00E2324E"/>
    <w:rsid w:val="00E24F50"/>
    <w:rsid w:val="00E25FFC"/>
    <w:rsid w:val="00E31457"/>
    <w:rsid w:val="00E368E6"/>
    <w:rsid w:val="00E44AF3"/>
    <w:rsid w:val="00E55A92"/>
    <w:rsid w:val="00E55B17"/>
    <w:rsid w:val="00E57A18"/>
    <w:rsid w:val="00E604A0"/>
    <w:rsid w:val="00E62C29"/>
    <w:rsid w:val="00E63982"/>
    <w:rsid w:val="00E71441"/>
    <w:rsid w:val="00E77E61"/>
    <w:rsid w:val="00E80220"/>
    <w:rsid w:val="00E843AA"/>
    <w:rsid w:val="00E85D8F"/>
    <w:rsid w:val="00E86E7C"/>
    <w:rsid w:val="00EA42E2"/>
    <w:rsid w:val="00EA49D3"/>
    <w:rsid w:val="00EA5886"/>
    <w:rsid w:val="00EA7A36"/>
    <w:rsid w:val="00EB1C78"/>
    <w:rsid w:val="00EB5523"/>
    <w:rsid w:val="00EB7C70"/>
    <w:rsid w:val="00EC0B94"/>
    <w:rsid w:val="00EC0DA1"/>
    <w:rsid w:val="00EC66D6"/>
    <w:rsid w:val="00EC7961"/>
    <w:rsid w:val="00ED0740"/>
    <w:rsid w:val="00ED287E"/>
    <w:rsid w:val="00ED29EC"/>
    <w:rsid w:val="00ED6471"/>
    <w:rsid w:val="00ED7094"/>
    <w:rsid w:val="00ED7625"/>
    <w:rsid w:val="00EE102A"/>
    <w:rsid w:val="00EE3B76"/>
    <w:rsid w:val="00EF7CDF"/>
    <w:rsid w:val="00F046E6"/>
    <w:rsid w:val="00F12488"/>
    <w:rsid w:val="00F130F9"/>
    <w:rsid w:val="00F147EC"/>
    <w:rsid w:val="00F15E9E"/>
    <w:rsid w:val="00F160D1"/>
    <w:rsid w:val="00F203ED"/>
    <w:rsid w:val="00F23605"/>
    <w:rsid w:val="00F252A8"/>
    <w:rsid w:val="00F31B93"/>
    <w:rsid w:val="00F46898"/>
    <w:rsid w:val="00F57763"/>
    <w:rsid w:val="00F60F45"/>
    <w:rsid w:val="00F65A6E"/>
    <w:rsid w:val="00F7640C"/>
    <w:rsid w:val="00F8121A"/>
    <w:rsid w:val="00F8279D"/>
    <w:rsid w:val="00F85D00"/>
    <w:rsid w:val="00F86FA7"/>
    <w:rsid w:val="00F90098"/>
    <w:rsid w:val="00F96DD5"/>
    <w:rsid w:val="00FA04FE"/>
    <w:rsid w:val="00FA2773"/>
    <w:rsid w:val="00FA3791"/>
    <w:rsid w:val="00FA498A"/>
    <w:rsid w:val="00FA5A60"/>
    <w:rsid w:val="00FB631C"/>
    <w:rsid w:val="00FC0420"/>
    <w:rsid w:val="00FC1ACA"/>
    <w:rsid w:val="00FC33D0"/>
    <w:rsid w:val="00FC5406"/>
    <w:rsid w:val="00FC77FF"/>
    <w:rsid w:val="00FD0C97"/>
    <w:rsid w:val="00FD105E"/>
    <w:rsid w:val="00FE2BDB"/>
    <w:rsid w:val="00FE4431"/>
    <w:rsid w:val="00FE456F"/>
    <w:rsid w:val="00FE5C2B"/>
    <w:rsid w:val="00FF2D58"/>
    <w:rsid w:val="00FF5298"/>
    <w:rsid w:val="00FF6964"/>
    <w:rsid w:val="00FF7C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24F585"/>
  <w15:docId w15:val="{D5778C03-2D42-4C4C-8521-9F04FE2700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E4A9F"/>
    <w:pPr>
      <w:spacing w:after="200" w:line="276" w:lineRule="auto"/>
    </w:pPr>
    <w:rPr>
      <w:sz w:val="22"/>
      <w:szCs w:val="22"/>
      <w:lang w:val="nl-NL"/>
    </w:rPr>
  </w:style>
  <w:style w:type="paragraph" w:styleId="Heading1">
    <w:name w:val="heading 1"/>
    <w:aliases w:val="h1,1,Heading 1a,section,header c,Chapter Title,R1,H11,L1 Heading 1,ITT t1,Level 1,Level 11,II+,I,Header1,h,Heading 2-SOW,H12,H13,H14,H15,H16,H17,H18,H111,H121,H131,H141,H151,H161,H171,H19,H112,H122,H132,H142,H152,H162,H172,H181,H1111,H1211"/>
    <w:basedOn w:val="Normal"/>
    <w:next w:val="Normal"/>
    <w:link w:val="Heading1Char"/>
    <w:uiPriority w:val="9"/>
    <w:qFormat/>
    <w:rsid w:val="006E62AE"/>
    <w:pPr>
      <w:keepNext/>
      <w:numPr>
        <w:numId w:val="1"/>
      </w:numPr>
      <w:spacing w:before="240" w:after="60"/>
      <w:outlineLvl w:val="0"/>
    </w:pPr>
    <w:rPr>
      <w:rFonts w:eastAsia="SimSun" w:cs="Times New Roman"/>
      <w:b/>
      <w:bCs/>
      <w:kern w:val="32"/>
      <w:sz w:val="32"/>
      <w:szCs w:val="32"/>
    </w:rPr>
  </w:style>
  <w:style w:type="paragraph" w:styleId="Heading2">
    <w:name w:val="heading 2"/>
    <w:aliases w:val="h2,2,l2,list + change bar,PA Major Section,Head2,H2,sub-sect,R2,H21,H22,H211,H23,H212,H24,H213,H25,H214,H26,H215,H27,H216,H28,H217,H29,H218,H210,H219,H220,H2110,H221,H2111,H231,H2121,H241,H2131,H251,H2141,H261,H2151,heading 2,L1 Heading 2,ITT"/>
    <w:basedOn w:val="Normal"/>
    <w:next w:val="Normal"/>
    <w:link w:val="Heading2Char"/>
    <w:uiPriority w:val="9"/>
    <w:unhideWhenUsed/>
    <w:qFormat/>
    <w:rsid w:val="00AE4A9F"/>
    <w:pPr>
      <w:keepNext/>
      <w:numPr>
        <w:ilvl w:val="1"/>
        <w:numId w:val="1"/>
      </w:numPr>
      <w:spacing w:before="240" w:after="60"/>
      <w:outlineLvl w:val="1"/>
    </w:pPr>
    <w:rPr>
      <w:rFonts w:eastAsia="SimSun" w:cs="Times New Roman"/>
      <w:b/>
      <w:bCs/>
      <w:iCs/>
      <w:sz w:val="28"/>
      <w:szCs w:val="28"/>
      <w:lang w:val="en-US"/>
    </w:rPr>
  </w:style>
  <w:style w:type="paragraph" w:styleId="Heading3">
    <w:name w:val="heading 3"/>
    <w:aliases w:val="h3,3,sub-sub-sect,sub-sub,subsect,ITT t3,PA Minor Section,L1 Heading 3,Titre 31,t3.T3,Heading3,H3,3heading,1.,u3,Underrubrik2,Kop 3V,l3,CT,OdsKap3,OdsKap3Überschrift,subhead,H31,TF-Overskrift 3,Level 3,CSF Heading 3,31,L1 Heading 31,32,311,H32"/>
    <w:basedOn w:val="Normal"/>
    <w:next w:val="Normal"/>
    <w:link w:val="Heading3Char"/>
    <w:uiPriority w:val="9"/>
    <w:unhideWhenUsed/>
    <w:qFormat/>
    <w:rsid w:val="00AE4A9F"/>
    <w:pPr>
      <w:keepNext/>
      <w:numPr>
        <w:ilvl w:val="2"/>
        <w:numId w:val="1"/>
      </w:numPr>
      <w:spacing w:before="240" w:after="60"/>
      <w:ind w:left="851" w:hanging="851"/>
      <w:outlineLvl w:val="2"/>
    </w:pPr>
    <w:rPr>
      <w:rFonts w:eastAsia="Times New Roman" w:cs="Times New Roman"/>
      <w:b/>
      <w:bCs/>
      <w:sz w:val="26"/>
      <w:szCs w:val="26"/>
      <w:lang w:val="en-US"/>
    </w:rPr>
  </w:style>
  <w:style w:type="paragraph" w:styleId="Heading4">
    <w:name w:val="heading 4"/>
    <w:aliases w:val="4,H4,sub-sub-sub-sect,h4,L1 Heading 4,(Shift Ctrl 4),Titre 41,t4.T4,4heading,a.,OdsKap4,Level 4,CSF Heading 4,H41,L1 Heading 41,H42,L1 Heading 42,H43,L1 Heading 43,H44,L1 Heading 44,H45,L1 Heading 45,H46,L1 Heading 46,H47,L1 Heading 47,H48,H49"/>
    <w:basedOn w:val="Normal"/>
    <w:next w:val="Normal"/>
    <w:link w:val="Heading4Char"/>
    <w:uiPriority w:val="9"/>
    <w:unhideWhenUsed/>
    <w:qFormat/>
    <w:rsid w:val="00AE4A9F"/>
    <w:pPr>
      <w:keepNext/>
      <w:numPr>
        <w:ilvl w:val="3"/>
        <w:numId w:val="1"/>
      </w:numPr>
      <w:tabs>
        <w:tab w:val="left" w:pos="2268"/>
      </w:tabs>
      <w:spacing w:before="240" w:after="60"/>
      <w:ind w:left="1077" w:hanging="1077"/>
      <w:outlineLvl w:val="3"/>
    </w:pPr>
    <w:rPr>
      <w:rFonts w:eastAsia="Times New Roman" w:cs="Times New Roman"/>
      <w:b/>
      <w:bCs/>
      <w:sz w:val="24"/>
      <w:szCs w:val="28"/>
      <w:lang w:val="en-US"/>
    </w:rPr>
  </w:style>
  <w:style w:type="paragraph" w:styleId="Heading5">
    <w:name w:val="heading 5"/>
    <w:aliases w:val="h5,L1 Heading 5,5,H5,Block Label,Level 5,H51,L1 Heading 51,H52,L1 Heading 52,H53,L1 Heading 53,H54,L1 Heading 54,H55,L1 Heading 55,H56,L1 Heading 56,H57,L1 Heading 57,H58,L1 Heading 58,H59,L1 Heading 59,H510,L1 Heading 510,H511,L1 Heading 511"/>
    <w:basedOn w:val="Normal"/>
    <w:next w:val="Normal"/>
    <w:link w:val="Heading5Char"/>
    <w:uiPriority w:val="9"/>
    <w:unhideWhenUsed/>
    <w:qFormat/>
    <w:rsid w:val="006E62AE"/>
    <w:pPr>
      <w:numPr>
        <w:ilvl w:val="4"/>
        <w:numId w:val="1"/>
      </w:numPr>
      <w:spacing w:before="240" w:after="60"/>
      <w:outlineLvl w:val="4"/>
    </w:pPr>
    <w:rPr>
      <w:rFonts w:eastAsia="Times New Roman" w:cs="Times New Roman"/>
      <w:b/>
      <w:bCs/>
      <w:i/>
      <w:iCs/>
      <w:sz w:val="26"/>
      <w:szCs w:val="26"/>
    </w:rPr>
  </w:style>
  <w:style w:type="paragraph" w:styleId="Heading6">
    <w:name w:val="heading 6"/>
    <w:aliases w:val="h6,L1 Heading 6,6,Level 6,Label1,H6,H61,L1 Heading 61,H62,L1 Heading 62,H63,L1 Heading 63,H64,L1 Heading 64,H65,L1 Heading 65,H66,L1 Heading 66,H67,L1 Heading 67,H68,L1 Heading 68,H69,L1 Heading 69,H610,L1 Heading 610,H611,L1 Heading 611,H612"/>
    <w:basedOn w:val="Normal"/>
    <w:next w:val="Normal"/>
    <w:link w:val="Heading6Char"/>
    <w:uiPriority w:val="9"/>
    <w:unhideWhenUsed/>
    <w:qFormat/>
    <w:rsid w:val="006E62AE"/>
    <w:pPr>
      <w:numPr>
        <w:ilvl w:val="5"/>
        <w:numId w:val="1"/>
      </w:numPr>
      <w:spacing w:before="240" w:after="60"/>
      <w:outlineLvl w:val="5"/>
    </w:pPr>
    <w:rPr>
      <w:rFonts w:eastAsia="Times New Roman" w:cs="Times New Roman"/>
      <w:b/>
      <w:bCs/>
    </w:rPr>
  </w:style>
  <w:style w:type="paragraph" w:styleId="Heading7">
    <w:name w:val="heading 7"/>
    <w:aliases w:val="liste1,L1 Heading 7,7,letter list,letter list1,letter list2,letter list3,letter list4,letter list5,letter list6,letter list7,letter list8,letter list9,L1 Heading 71,L1 Heading 72,L1 Heading 73,L1 Heading 74,L1 Heading 75,L1 Heading 76"/>
    <w:basedOn w:val="Normal"/>
    <w:next w:val="Normal"/>
    <w:link w:val="Heading7Char"/>
    <w:uiPriority w:val="9"/>
    <w:unhideWhenUsed/>
    <w:qFormat/>
    <w:rsid w:val="006E62AE"/>
    <w:pPr>
      <w:numPr>
        <w:ilvl w:val="6"/>
        <w:numId w:val="1"/>
      </w:numPr>
      <w:spacing w:before="240" w:after="60"/>
      <w:outlineLvl w:val="6"/>
    </w:pPr>
    <w:rPr>
      <w:rFonts w:eastAsia="Times New Roman" w:cs="Times New Roman"/>
      <w:sz w:val="24"/>
      <w:szCs w:val="24"/>
    </w:rPr>
  </w:style>
  <w:style w:type="paragraph" w:styleId="Heading8">
    <w:name w:val="heading 8"/>
    <w:aliases w:val="liste 2,figure no,8,L1 Heading 8,L1 Heading 81,L1 Heading 82,L1 Heading 83,L1 Heading 84,L1 Heading 85,L1 Heading 86,L1 Heading 87,L1 Heading 88,L1 Heading 89,L1 Heading 810,L1 Heading 811,L1 Heading 812,L1 Heading 813,L1 Heading 814"/>
    <w:basedOn w:val="Normal"/>
    <w:next w:val="Normal"/>
    <w:link w:val="Heading8Char"/>
    <w:uiPriority w:val="9"/>
    <w:unhideWhenUsed/>
    <w:qFormat/>
    <w:rsid w:val="006E62AE"/>
    <w:pPr>
      <w:numPr>
        <w:ilvl w:val="7"/>
        <w:numId w:val="1"/>
      </w:numPr>
      <w:spacing w:before="240" w:after="60"/>
      <w:outlineLvl w:val="7"/>
    </w:pPr>
    <w:rPr>
      <w:rFonts w:eastAsia="Times New Roman" w:cs="Times New Roman"/>
      <w:i/>
      <w:iCs/>
      <w:sz w:val="24"/>
      <w:szCs w:val="24"/>
    </w:rPr>
  </w:style>
  <w:style w:type="paragraph" w:styleId="Heading9">
    <w:name w:val="heading 9"/>
    <w:aliases w:val="Bijlage,L1 Heading 9,further study,9,L1 Heading 91, Appen 1,Appen 1,L1 Heading 92,L1 Heading 93,L1 Heading 94,L1 Heading 95,L1 Heading 96,L1 Heading 97,L1 Heading 98,L1 Heading 99,L1 Heading 910,L1 Heading 911,L1 Heading 912,L1 Heading 913,tt"/>
    <w:basedOn w:val="Normal"/>
    <w:next w:val="Normal"/>
    <w:link w:val="Heading9Char"/>
    <w:uiPriority w:val="9"/>
    <w:unhideWhenUsed/>
    <w:qFormat/>
    <w:rsid w:val="006E62AE"/>
    <w:pPr>
      <w:numPr>
        <w:ilvl w:val="8"/>
        <w:numId w:val="1"/>
      </w:numPr>
      <w:spacing w:before="240" w:after="60"/>
      <w:outlineLvl w:val="8"/>
    </w:pPr>
    <w:rPr>
      <w:rFonts w:ascii="Cambria" w:eastAsia="Times New Roman" w:hAnsi="Cambria"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C10C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C10CA"/>
    <w:rPr>
      <w:rFonts w:ascii="Tahoma" w:hAnsi="Tahoma" w:cs="Tahoma"/>
      <w:sz w:val="16"/>
      <w:szCs w:val="16"/>
    </w:rPr>
  </w:style>
  <w:style w:type="paragraph" w:styleId="Header">
    <w:name w:val="header"/>
    <w:basedOn w:val="Normal"/>
    <w:link w:val="HeaderChar"/>
    <w:unhideWhenUsed/>
    <w:rsid w:val="00CC10CA"/>
    <w:pPr>
      <w:tabs>
        <w:tab w:val="center" w:pos="4536"/>
        <w:tab w:val="right" w:pos="9072"/>
      </w:tabs>
      <w:spacing w:after="0" w:line="240" w:lineRule="auto"/>
    </w:pPr>
  </w:style>
  <w:style w:type="character" w:customStyle="1" w:styleId="HeaderChar">
    <w:name w:val="Header Char"/>
    <w:basedOn w:val="DefaultParagraphFont"/>
    <w:link w:val="Header"/>
    <w:uiPriority w:val="99"/>
    <w:rsid w:val="00CC10CA"/>
  </w:style>
  <w:style w:type="paragraph" w:styleId="Footer">
    <w:name w:val="footer"/>
    <w:basedOn w:val="Normal"/>
    <w:link w:val="FooterChar"/>
    <w:uiPriority w:val="99"/>
    <w:unhideWhenUsed/>
    <w:rsid w:val="00CC10CA"/>
    <w:pPr>
      <w:tabs>
        <w:tab w:val="center" w:pos="4536"/>
        <w:tab w:val="right" w:pos="9072"/>
      </w:tabs>
      <w:spacing w:after="0" w:line="240" w:lineRule="auto"/>
    </w:pPr>
  </w:style>
  <w:style w:type="character" w:customStyle="1" w:styleId="FooterChar">
    <w:name w:val="Footer Char"/>
    <w:basedOn w:val="DefaultParagraphFont"/>
    <w:link w:val="Footer"/>
    <w:uiPriority w:val="99"/>
    <w:rsid w:val="00CC10CA"/>
  </w:style>
  <w:style w:type="table" w:styleId="TableGrid">
    <w:name w:val="Table Grid"/>
    <w:basedOn w:val="TableNormal"/>
    <w:uiPriority w:val="59"/>
    <w:rsid w:val="001728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1 Char,Heading 1a Char,section Char,header c Char,Chapter Title Char,R1 Char,H11 Char,L1 Heading 1 Char,ITT t1 Char,Level 1 Char,Level 11 Char,II+ Char,I Char,Header1 Char,h Char,Heading 2-SOW Char,H12 Char,H13 Char,H14 Char"/>
    <w:basedOn w:val="DefaultParagraphFont"/>
    <w:link w:val="Heading1"/>
    <w:uiPriority w:val="9"/>
    <w:rsid w:val="006E62AE"/>
    <w:rPr>
      <w:rFonts w:eastAsia="SimSun" w:cs="Times New Roman"/>
      <w:b/>
      <w:bCs/>
      <w:kern w:val="32"/>
      <w:sz w:val="32"/>
      <w:szCs w:val="32"/>
      <w:lang w:val="nl-NL"/>
    </w:rPr>
  </w:style>
  <w:style w:type="paragraph" w:styleId="TOCHeading">
    <w:name w:val="TOC Heading"/>
    <w:basedOn w:val="Heading1"/>
    <w:next w:val="Normal"/>
    <w:uiPriority w:val="39"/>
    <w:semiHidden/>
    <w:unhideWhenUsed/>
    <w:qFormat/>
    <w:rsid w:val="008D3A19"/>
    <w:pPr>
      <w:keepLines/>
      <w:spacing w:before="480" w:after="0"/>
      <w:outlineLvl w:val="9"/>
    </w:pPr>
    <w:rPr>
      <w:color w:val="365F91"/>
      <w:kern w:val="0"/>
      <w:sz w:val="28"/>
      <w:szCs w:val="28"/>
      <w:lang w:val="en-US"/>
    </w:rPr>
  </w:style>
  <w:style w:type="paragraph" w:styleId="TOC1">
    <w:name w:val="toc 1"/>
    <w:basedOn w:val="Normal"/>
    <w:next w:val="Normal"/>
    <w:autoRedefine/>
    <w:uiPriority w:val="39"/>
    <w:unhideWhenUsed/>
    <w:rsid w:val="008875A6"/>
    <w:pPr>
      <w:tabs>
        <w:tab w:val="left" w:pos="400"/>
        <w:tab w:val="right" w:leader="dot" w:pos="9062"/>
      </w:tabs>
      <w:spacing w:before="120" w:after="0" w:line="240" w:lineRule="auto"/>
    </w:pPr>
    <w:rPr>
      <w:sz w:val="24"/>
    </w:rPr>
  </w:style>
  <w:style w:type="character" w:styleId="Hyperlink">
    <w:name w:val="Hyperlink"/>
    <w:basedOn w:val="DefaultParagraphFont"/>
    <w:uiPriority w:val="99"/>
    <w:unhideWhenUsed/>
    <w:rsid w:val="00B619A9"/>
    <w:rPr>
      <w:color w:val="0000FF"/>
      <w:u w:val="single"/>
    </w:rPr>
  </w:style>
  <w:style w:type="paragraph" w:styleId="TOC2">
    <w:name w:val="toc 2"/>
    <w:basedOn w:val="Normal"/>
    <w:next w:val="Normal"/>
    <w:autoRedefine/>
    <w:uiPriority w:val="39"/>
    <w:rsid w:val="007C2DDF"/>
    <w:pPr>
      <w:spacing w:after="0" w:line="240" w:lineRule="auto"/>
      <w:ind w:left="200"/>
    </w:pPr>
    <w:rPr>
      <w:rFonts w:eastAsia="Times New Roman" w:cs="Times New Roman"/>
      <w:szCs w:val="20"/>
      <w:lang w:val="nl"/>
    </w:rPr>
  </w:style>
  <w:style w:type="paragraph" w:styleId="TOC3">
    <w:name w:val="toc 3"/>
    <w:basedOn w:val="Normal"/>
    <w:next w:val="Normal"/>
    <w:autoRedefine/>
    <w:uiPriority w:val="39"/>
    <w:rsid w:val="008875A6"/>
    <w:pPr>
      <w:tabs>
        <w:tab w:val="left" w:pos="1100"/>
        <w:tab w:val="right" w:leader="dot" w:pos="9062"/>
      </w:tabs>
      <w:spacing w:after="0" w:line="240" w:lineRule="auto"/>
      <w:ind w:left="400"/>
    </w:pPr>
    <w:rPr>
      <w:rFonts w:asciiTheme="minorHAnsi" w:eastAsia="Times New Roman" w:hAnsiTheme="minorHAnsi" w:cs="Times New Roman"/>
      <w:sz w:val="20"/>
      <w:szCs w:val="20"/>
      <w:lang w:val="nl"/>
    </w:rPr>
  </w:style>
  <w:style w:type="character" w:customStyle="1" w:styleId="Heading2Char">
    <w:name w:val="Heading 2 Char"/>
    <w:aliases w:val="h2 Char,2 Char,l2 Char,list + change bar Char,PA Major Section Char,Head2 Char,H2 Char,sub-sect Char,R2 Char,H21 Char,H22 Char,H211 Char,H23 Char,H212 Char,H24 Char,H213 Char,H25 Char,H214 Char,H26 Char,H215 Char,H27 Char,H216 Char"/>
    <w:basedOn w:val="DefaultParagraphFont"/>
    <w:link w:val="Heading2"/>
    <w:uiPriority w:val="9"/>
    <w:rsid w:val="00AE4A9F"/>
    <w:rPr>
      <w:rFonts w:eastAsia="SimSun" w:cs="Times New Roman"/>
      <w:b/>
      <w:bCs/>
      <w:iCs/>
      <w:sz w:val="28"/>
      <w:szCs w:val="28"/>
    </w:rPr>
  </w:style>
  <w:style w:type="character" w:customStyle="1" w:styleId="Heading3Char">
    <w:name w:val="Heading 3 Char"/>
    <w:aliases w:val="h3 Char,3 Char,sub-sub-sect Char,sub-sub Char,subsect Char,ITT t3 Char,PA Minor Section Char,L1 Heading 3 Char,Titre 31 Char,t3.T3 Char,Heading3 Char,H3 Char,3heading Char,1. Char,u3 Char,Underrubrik2 Char,Kop 3V Char,l3 Char,CT Char"/>
    <w:basedOn w:val="DefaultParagraphFont"/>
    <w:link w:val="Heading3"/>
    <w:uiPriority w:val="9"/>
    <w:rsid w:val="00AE4A9F"/>
    <w:rPr>
      <w:rFonts w:eastAsia="Times New Roman" w:cs="Times New Roman"/>
      <w:b/>
      <w:bCs/>
      <w:sz w:val="26"/>
      <w:szCs w:val="26"/>
    </w:rPr>
  </w:style>
  <w:style w:type="character" w:customStyle="1" w:styleId="Heading4Char">
    <w:name w:val="Heading 4 Char"/>
    <w:aliases w:val="4 Char,H4 Char,sub-sub-sub-sect Char,h4 Char,L1 Heading 4 Char,(Shift Ctrl 4) Char,Titre 41 Char,t4.T4 Char,4heading Char,a. Char,OdsKap4 Char,Level 4 Char,CSF Heading 4 Char,H41 Char,L1 Heading 41 Char,H42 Char,L1 Heading 42 Char"/>
    <w:basedOn w:val="DefaultParagraphFont"/>
    <w:link w:val="Heading4"/>
    <w:uiPriority w:val="9"/>
    <w:rsid w:val="00AE4A9F"/>
    <w:rPr>
      <w:rFonts w:eastAsia="Times New Roman" w:cs="Times New Roman"/>
      <w:b/>
      <w:bCs/>
      <w:sz w:val="24"/>
      <w:szCs w:val="28"/>
    </w:rPr>
  </w:style>
  <w:style w:type="character" w:customStyle="1" w:styleId="Heading5Char">
    <w:name w:val="Heading 5 Char"/>
    <w:aliases w:val="h5 Char,L1 Heading 5 Char,5 Char,H5 Char,Block Label Char,Level 5 Char,H51 Char,L1 Heading 51 Char,H52 Char,L1 Heading 52 Char,H53 Char,L1 Heading 53 Char,H54 Char,L1 Heading 54 Char,H55 Char,L1 Heading 55 Char,H56 Char,L1 Heading 56 Char"/>
    <w:basedOn w:val="DefaultParagraphFont"/>
    <w:link w:val="Heading5"/>
    <w:uiPriority w:val="9"/>
    <w:semiHidden/>
    <w:rsid w:val="006E62AE"/>
    <w:rPr>
      <w:rFonts w:eastAsia="Times New Roman" w:cs="Times New Roman"/>
      <w:b/>
      <w:bCs/>
      <w:i/>
      <w:iCs/>
      <w:sz w:val="26"/>
      <w:szCs w:val="26"/>
      <w:lang w:val="nl-NL"/>
    </w:rPr>
  </w:style>
  <w:style w:type="character" w:customStyle="1" w:styleId="Heading6Char">
    <w:name w:val="Heading 6 Char"/>
    <w:aliases w:val="h6 Char,L1 Heading 6 Char,6 Char,Level 6 Char,Label1 Char,H6 Char,H61 Char,L1 Heading 61 Char,H62 Char,L1 Heading 62 Char,H63 Char,L1 Heading 63 Char,H64 Char,L1 Heading 64 Char,H65 Char,L1 Heading 65 Char,H66 Char,L1 Heading 66 Char"/>
    <w:basedOn w:val="DefaultParagraphFont"/>
    <w:link w:val="Heading6"/>
    <w:uiPriority w:val="9"/>
    <w:semiHidden/>
    <w:rsid w:val="006E62AE"/>
    <w:rPr>
      <w:rFonts w:eastAsia="Times New Roman" w:cs="Times New Roman"/>
      <w:b/>
      <w:bCs/>
      <w:sz w:val="22"/>
      <w:szCs w:val="22"/>
      <w:lang w:val="nl-NL"/>
    </w:rPr>
  </w:style>
  <w:style w:type="character" w:customStyle="1" w:styleId="Heading7Char">
    <w:name w:val="Heading 7 Char"/>
    <w:aliases w:val="liste1 Char,L1 Heading 7 Char,7 Char,letter list Char,letter list1 Char,letter list2 Char,letter list3 Char,letter list4 Char,letter list5 Char,letter list6 Char,letter list7 Char,letter list8 Char,letter list9 Char,L1 Heading 71 Char"/>
    <w:basedOn w:val="DefaultParagraphFont"/>
    <w:link w:val="Heading7"/>
    <w:uiPriority w:val="9"/>
    <w:semiHidden/>
    <w:rsid w:val="006E62AE"/>
    <w:rPr>
      <w:rFonts w:eastAsia="Times New Roman" w:cs="Times New Roman"/>
      <w:sz w:val="24"/>
      <w:szCs w:val="24"/>
      <w:lang w:val="nl-NL"/>
    </w:rPr>
  </w:style>
  <w:style w:type="character" w:customStyle="1" w:styleId="Heading8Char">
    <w:name w:val="Heading 8 Char"/>
    <w:aliases w:val="liste 2 Char,figure no Char,8 Char,L1 Heading 8 Char,L1 Heading 81 Char,L1 Heading 82 Char,L1 Heading 83 Char,L1 Heading 84 Char,L1 Heading 85 Char,L1 Heading 86 Char,L1 Heading 87 Char,L1 Heading 88 Char,L1 Heading 89 Char"/>
    <w:basedOn w:val="DefaultParagraphFont"/>
    <w:link w:val="Heading8"/>
    <w:uiPriority w:val="9"/>
    <w:semiHidden/>
    <w:rsid w:val="006E62AE"/>
    <w:rPr>
      <w:rFonts w:eastAsia="Times New Roman" w:cs="Times New Roman"/>
      <w:i/>
      <w:iCs/>
      <w:sz w:val="24"/>
      <w:szCs w:val="24"/>
      <w:lang w:val="nl-NL"/>
    </w:rPr>
  </w:style>
  <w:style w:type="character" w:customStyle="1" w:styleId="Heading9Char">
    <w:name w:val="Heading 9 Char"/>
    <w:aliases w:val="Bijlage Char,L1 Heading 9 Char,further study Char,9 Char,L1 Heading 91 Char, Appen 1 Char,Appen 1 Char,L1 Heading 92 Char,L1 Heading 93 Char,L1 Heading 94 Char,L1 Heading 95 Char,L1 Heading 96 Char,L1 Heading 97 Char,L1 Heading 98 Char"/>
    <w:basedOn w:val="DefaultParagraphFont"/>
    <w:link w:val="Heading9"/>
    <w:uiPriority w:val="9"/>
    <w:semiHidden/>
    <w:rsid w:val="006E62AE"/>
    <w:rPr>
      <w:rFonts w:ascii="Cambria" w:eastAsia="Times New Roman" w:hAnsi="Cambria" w:cs="Times New Roman"/>
      <w:sz w:val="22"/>
      <w:szCs w:val="22"/>
      <w:lang w:val="nl-NL"/>
    </w:rPr>
  </w:style>
  <w:style w:type="character" w:styleId="IntenseEmphasis">
    <w:name w:val="Intense Emphasis"/>
    <w:basedOn w:val="DefaultParagraphFont"/>
    <w:uiPriority w:val="21"/>
    <w:qFormat/>
    <w:rsid w:val="006E62AE"/>
    <w:rPr>
      <w:b/>
      <w:bCs/>
      <w:i/>
      <w:iCs/>
      <w:color w:val="4F81BD"/>
    </w:rPr>
  </w:style>
  <w:style w:type="character" w:styleId="Strong">
    <w:name w:val="Strong"/>
    <w:basedOn w:val="DefaultParagraphFont"/>
    <w:uiPriority w:val="22"/>
    <w:qFormat/>
    <w:rsid w:val="006E62AE"/>
    <w:rPr>
      <w:b/>
      <w:bCs/>
    </w:rPr>
  </w:style>
  <w:style w:type="paragraph" w:customStyle="1" w:styleId="Appendix">
    <w:name w:val="Appendix"/>
    <w:basedOn w:val="Normal"/>
    <w:next w:val="Normal"/>
    <w:link w:val="AppendixChar"/>
    <w:qFormat/>
    <w:rsid w:val="006E62AE"/>
    <w:rPr>
      <w:b/>
      <w:sz w:val="28"/>
    </w:rPr>
  </w:style>
  <w:style w:type="paragraph" w:styleId="Title">
    <w:name w:val="Title"/>
    <w:basedOn w:val="Normal"/>
    <w:next w:val="Normal"/>
    <w:link w:val="TitleChar"/>
    <w:uiPriority w:val="10"/>
    <w:qFormat/>
    <w:rsid w:val="00F147EC"/>
    <w:pPr>
      <w:spacing w:before="240" w:after="60"/>
      <w:jc w:val="center"/>
    </w:pPr>
    <w:rPr>
      <w:rFonts w:eastAsia="Times New Roman" w:cs="Times New Roman"/>
      <w:b/>
      <w:bCs/>
      <w:kern w:val="28"/>
      <w:sz w:val="52"/>
      <w:szCs w:val="32"/>
    </w:rPr>
  </w:style>
  <w:style w:type="character" w:customStyle="1" w:styleId="AppendixChar">
    <w:name w:val="Appendix Char"/>
    <w:basedOn w:val="DefaultParagraphFont"/>
    <w:link w:val="Appendix"/>
    <w:rsid w:val="006E62AE"/>
    <w:rPr>
      <w:b/>
      <w:sz w:val="28"/>
      <w:szCs w:val="22"/>
      <w:lang w:eastAsia="en-US"/>
    </w:rPr>
  </w:style>
  <w:style w:type="character" w:customStyle="1" w:styleId="TitleChar">
    <w:name w:val="Title Char"/>
    <w:basedOn w:val="DefaultParagraphFont"/>
    <w:link w:val="Title"/>
    <w:uiPriority w:val="10"/>
    <w:rsid w:val="00F147EC"/>
    <w:rPr>
      <w:rFonts w:eastAsia="Times New Roman" w:cs="Times New Roman"/>
      <w:b/>
      <w:bCs/>
      <w:kern w:val="28"/>
      <w:sz w:val="52"/>
      <w:szCs w:val="32"/>
      <w:lang w:eastAsia="en-US"/>
    </w:rPr>
  </w:style>
  <w:style w:type="paragraph" w:styleId="Caption">
    <w:name w:val="caption"/>
    <w:basedOn w:val="Normal"/>
    <w:next w:val="Normal"/>
    <w:uiPriority w:val="35"/>
    <w:unhideWhenUsed/>
    <w:qFormat/>
    <w:rsid w:val="005E6F3F"/>
    <w:rPr>
      <w:b/>
      <w:bCs/>
      <w:sz w:val="20"/>
      <w:szCs w:val="20"/>
    </w:rPr>
  </w:style>
  <w:style w:type="paragraph" w:styleId="TOC4">
    <w:name w:val="toc 4"/>
    <w:basedOn w:val="Normal"/>
    <w:next w:val="Normal"/>
    <w:autoRedefine/>
    <w:uiPriority w:val="39"/>
    <w:unhideWhenUsed/>
    <w:rsid w:val="005038D4"/>
    <w:pPr>
      <w:spacing w:after="100"/>
      <w:ind w:left="660"/>
    </w:pPr>
  </w:style>
  <w:style w:type="paragraph" w:styleId="ListParagraph">
    <w:name w:val="List Paragraph"/>
    <w:basedOn w:val="Normal"/>
    <w:uiPriority w:val="34"/>
    <w:qFormat/>
    <w:rsid w:val="009630A7"/>
    <w:pPr>
      <w:ind w:left="720"/>
      <w:contextualSpacing/>
    </w:pPr>
  </w:style>
  <w:style w:type="paragraph" w:styleId="NoSpacing">
    <w:name w:val="No Spacing"/>
    <w:uiPriority w:val="1"/>
    <w:qFormat/>
    <w:rsid w:val="0039175D"/>
    <w:rPr>
      <w:sz w:val="22"/>
      <w:szCs w:val="22"/>
      <w:lang w:val="nl-NL"/>
    </w:rPr>
  </w:style>
  <w:style w:type="paragraph" w:styleId="NormalIndent">
    <w:name w:val="Normal Indent"/>
    <w:basedOn w:val="Normal"/>
    <w:rsid w:val="00B235C7"/>
    <w:pPr>
      <w:spacing w:after="0" w:line="240" w:lineRule="auto"/>
      <w:ind w:left="708"/>
    </w:pPr>
    <w:rPr>
      <w:rFonts w:ascii="Arial" w:eastAsia="Times New Roman" w:hAnsi="Arial" w:cs="Times New Roman"/>
      <w:sz w:val="20"/>
      <w:szCs w:val="20"/>
      <w:lang w:val="de-DE" w:eastAsia="nl-NL"/>
    </w:rPr>
  </w:style>
  <w:style w:type="paragraph" w:styleId="BodyText">
    <w:name w:val="Body Text"/>
    <w:basedOn w:val="Normal"/>
    <w:link w:val="BodyTextChar"/>
    <w:rsid w:val="00CD14B5"/>
    <w:pPr>
      <w:spacing w:after="0" w:line="240" w:lineRule="auto"/>
      <w:jc w:val="both"/>
    </w:pPr>
    <w:rPr>
      <w:rFonts w:ascii="Univers" w:eastAsia="Times New Roman" w:hAnsi="Univers" w:cs="Times New Roman"/>
      <w:i/>
      <w:sz w:val="20"/>
      <w:szCs w:val="20"/>
      <w:lang w:val="en-GB" w:eastAsia="nl-NL"/>
    </w:rPr>
  </w:style>
  <w:style w:type="character" w:customStyle="1" w:styleId="BodyTextChar">
    <w:name w:val="Body Text Char"/>
    <w:basedOn w:val="DefaultParagraphFont"/>
    <w:link w:val="BodyText"/>
    <w:rsid w:val="00CD14B5"/>
    <w:rPr>
      <w:rFonts w:ascii="Univers" w:eastAsia="Times New Roman" w:hAnsi="Univers" w:cs="Times New Roman"/>
      <w:i/>
      <w:lang w:val="en-GB" w:eastAsia="nl-NL"/>
    </w:rPr>
  </w:style>
  <w:style w:type="paragraph" w:customStyle="1" w:styleId="Body3">
    <w:name w:val="Body3"/>
    <w:basedOn w:val="Normal"/>
    <w:link w:val="Body3Char"/>
    <w:qFormat/>
    <w:rsid w:val="00A35420"/>
    <w:pPr>
      <w:ind w:left="851"/>
    </w:pPr>
    <w:rPr>
      <w:lang w:val="en-US"/>
    </w:rPr>
  </w:style>
  <w:style w:type="paragraph" w:customStyle="1" w:styleId="Body2">
    <w:name w:val="Body2"/>
    <w:basedOn w:val="Normal"/>
    <w:link w:val="Body2Char"/>
    <w:qFormat/>
    <w:rsid w:val="00A35420"/>
    <w:pPr>
      <w:ind w:left="567"/>
    </w:pPr>
    <w:rPr>
      <w:lang w:val="en-US"/>
    </w:rPr>
  </w:style>
  <w:style w:type="character" w:customStyle="1" w:styleId="Body3Char">
    <w:name w:val="Body3 Char"/>
    <w:basedOn w:val="DefaultParagraphFont"/>
    <w:link w:val="Body3"/>
    <w:rsid w:val="00A35420"/>
    <w:rPr>
      <w:sz w:val="22"/>
      <w:szCs w:val="22"/>
    </w:rPr>
  </w:style>
  <w:style w:type="character" w:customStyle="1" w:styleId="Body2Char">
    <w:name w:val="Body2 Char"/>
    <w:basedOn w:val="DefaultParagraphFont"/>
    <w:link w:val="Body2"/>
    <w:rsid w:val="00A35420"/>
    <w:rPr>
      <w:sz w:val="22"/>
      <w:szCs w:val="22"/>
    </w:rPr>
  </w:style>
  <w:style w:type="paragraph" w:customStyle="1" w:styleId="Body4">
    <w:name w:val="Body4"/>
    <w:basedOn w:val="Body3"/>
    <w:link w:val="Body4Char"/>
    <w:qFormat/>
    <w:rsid w:val="002A5DCF"/>
    <w:pPr>
      <w:ind w:left="1418"/>
    </w:pPr>
  </w:style>
  <w:style w:type="character" w:customStyle="1" w:styleId="Body4Char">
    <w:name w:val="Body4 Char"/>
    <w:basedOn w:val="Body3Char"/>
    <w:link w:val="Body4"/>
    <w:rsid w:val="002A5DCF"/>
    <w:rPr>
      <w:sz w:val="22"/>
      <w:szCs w:val="22"/>
    </w:rPr>
  </w:style>
  <w:style w:type="paragraph" w:styleId="Revision">
    <w:name w:val="Revision"/>
    <w:hidden/>
    <w:uiPriority w:val="99"/>
    <w:semiHidden/>
    <w:rsid w:val="00A67D9F"/>
    <w:rPr>
      <w:sz w:val="22"/>
      <w:szCs w:val="22"/>
      <w:lang w:val="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8068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6.emf"/><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customXml" Target="../customXml/item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cid:image001.png@01D4DFFC.AC47B440" TargetMode="External"/><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_rels/header2.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42B6B72D1995B47B87E594A6D455E04" ma:contentTypeVersion="5" ma:contentTypeDescription="Een nieuw document maken." ma:contentTypeScope="" ma:versionID="eb3be349161c9702071e7b3f56fd7bc4">
  <xsd:schema xmlns:xsd="http://www.w3.org/2001/XMLSchema" xmlns:xs="http://www.w3.org/2001/XMLSchema" xmlns:p="http://schemas.microsoft.com/office/2006/metadata/properties" xmlns:ns2="feef5865-a982-42aa-8640-9d4286765ef6" xmlns:ns3="b9a989e4-e5b2-43fb-bb2d-ca83a213dec1" targetNamespace="http://schemas.microsoft.com/office/2006/metadata/properties" ma:root="true" ma:fieldsID="efe4c8aaa143cdbb8de40d197412064a" ns2:_="" ns3:_="">
    <xsd:import namespace="feef5865-a982-42aa-8640-9d4286765ef6"/>
    <xsd:import namespace="b9a989e4-e5b2-43fb-bb2d-ca83a213dec1"/>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ef5865-a982-42aa-8640-9d4286765ef6" elementFormDefault="qualified">
    <xsd:import namespace="http://schemas.microsoft.com/office/2006/documentManagement/types"/>
    <xsd:import namespace="http://schemas.microsoft.com/office/infopath/2007/PartnerControls"/>
    <xsd:element name="_dlc_DocId" ma:index="8" nillable="true" ma:displayName="Waarde van de document-id" ma:description="De waarde van de document-id die aan dit item is toegewezen." ma:internalName="_dlc_DocId" ma:readOnly="true">
      <xsd:simpleType>
        <xsd:restriction base="dms:Text"/>
      </xsd:simpleType>
    </xsd:element>
    <xsd:element name="_dlc_DocIdUrl" ma:index="9"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Id blijven behouden" ma:description="Id behouden tijdens toevoegen."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9a989e4-e5b2-43fb-bb2d-ca83a213dec1"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B4B556C-8DAE-4D7D-88A6-9A7A71F21FCC}">
  <ds:schemaRefs>
    <ds:schemaRef ds:uri="http://schemas.microsoft.com/office/2006/metadata/properties"/>
    <ds:schemaRef ds:uri="http://schemas.microsoft.com/office/infopath/2007/PartnerControls"/>
    <ds:schemaRef ds:uri="bc3064fb-a2a7-4160-8518-863ab0789fc1"/>
    <ds:schemaRef ds:uri="4ebf0cd2-869d-4c50-80e9-7c410cefea4c"/>
  </ds:schemaRefs>
</ds:datastoreItem>
</file>

<file path=customXml/itemProps2.xml><?xml version="1.0" encoding="utf-8"?>
<ds:datastoreItem xmlns:ds="http://schemas.openxmlformats.org/officeDocument/2006/customXml" ds:itemID="{43552887-EC2D-4D4F-9016-1958DE285149}"/>
</file>

<file path=customXml/itemProps3.xml><?xml version="1.0" encoding="utf-8"?>
<ds:datastoreItem xmlns:ds="http://schemas.openxmlformats.org/officeDocument/2006/customXml" ds:itemID="{FE85B791-C6C9-4520-AAA2-0004B8C1F1D0}">
  <ds:schemaRefs>
    <ds:schemaRef ds:uri="http://schemas.microsoft.com/sharepoint/v3/contenttype/forms"/>
  </ds:schemaRefs>
</ds:datastoreItem>
</file>

<file path=customXml/itemProps4.xml><?xml version="1.0" encoding="utf-8"?>
<ds:datastoreItem xmlns:ds="http://schemas.openxmlformats.org/officeDocument/2006/customXml" ds:itemID="{FDC7A540-8EC7-4C2B-8E2D-9671D8299A14}">
  <ds:schemaRefs>
    <ds:schemaRef ds:uri="http://schemas.openxmlformats.org/officeDocument/2006/bibliography"/>
  </ds:schemaRefs>
</ds:datastoreItem>
</file>

<file path=customXml/itemProps5.xml><?xml version="1.0" encoding="utf-8"?>
<ds:datastoreItem xmlns:ds="http://schemas.openxmlformats.org/officeDocument/2006/customXml" ds:itemID="{10B552A7-A105-4674-A772-9F53828D3575}"/>
</file>

<file path=docProps/app.xml><?xml version="1.0" encoding="utf-8"?>
<Properties xmlns="http://schemas.openxmlformats.org/officeDocument/2006/extended-properties" xmlns:vt="http://schemas.openxmlformats.org/officeDocument/2006/docPropsVTypes">
  <Template>Normal.dotm</Template>
  <TotalTime>10</TotalTime>
  <Pages>27</Pages>
  <Words>4920</Words>
  <Characters>27065</Characters>
  <Application>Microsoft Office Word</Application>
  <DocSecurity>0</DocSecurity>
  <Lines>225</Lines>
  <Paragraphs>63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SD</vt:lpstr>
      <vt:lpstr>SD</vt:lpstr>
    </vt:vector>
  </TitlesOfParts>
  <Company>Nokia Siemens Networks</Company>
  <LinksUpToDate>false</LinksUpToDate>
  <CharactersWithSpaces>31922</CharactersWithSpaces>
  <SharedDoc>false</SharedDoc>
  <HLinks>
    <vt:vector size="18" baseType="variant">
      <vt:variant>
        <vt:i4>1310777</vt:i4>
      </vt:variant>
      <vt:variant>
        <vt:i4>14</vt:i4>
      </vt:variant>
      <vt:variant>
        <vt:i4>0</vt:i4>
      </vt:variant>
      <vt:variant>
        <vt:i4>5</vt:i4>
      </vt:variant>
      <vt:variant>
        <vt:lpwstr/>
      </vt:variant>
      <vt:variant>
        <vt:lpwstr>_Toc306787438</vt:lpwstr>
      </vt:variant>
      <vt:variant>
        <vt:i4>1310777</vt:i4>
      </vt:variant>
      <vt:variant>
        <vt:i4>8</vt:i4>
      </vt:variant>
      <vt:variant>
        <vt:i4>0</vt:i4>
      </vt:variant>
      <vt:variant>
        <vt:i4>5</vt:i4>
      </vt:variant>
      <vt:variant>
        <vt:lpwstr/>
      </vt:variant>
      <vt:variant>
        <vt:lpwstr>_Toc306787437</vt:lpwstr>
      </vt:variant>
      <vt:variant>
        <vt:i4>1310777</vt:i4>
      </vt:variant>
      <vt:variant>
        <vt:i4>2</vt:i4>
      </vt:variant>
      <vt:variant>
        <vt:i4>0</vt:i4>
      </vt:variant>
      <vt:variant>
        <vt:i4>5</vt:i4>
      </vt:variant>
      <vt:variant>
        <vt:lpwstr/>
      </vt:variant>
      <vt:variant>
        <vt:lpwstr>_Toc306787436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SD</dc:title>
  <dc:subject>GSM-R Netherlands</dc:subject>
  <dc:creator>Mobirail</dc:creator>
  <cp:keywords>GSM-R, SD</cp:keywords>
  <cp:lastModifiedBy>Schreuder, Harmen (Nokia - NL/Hoofddorp)</cp:lastModifiedBy>
  <cp:revision>3</cp:revision>
  <cp:lastPrinted>2014-06-16T14:30:00Z</cp:lastPrinted>
  <dcterms:created xsi:type="dcterms:W3CDTF">2020-09-07T17:02:00Z</dcterms:created>
  <dcterms:modified xsi:type="dcterms:W3CDTF">2020-09-07T17:07:00Z</dcterms:modified>
  <cp:category>Solution Description</cp:category>
  <cp:contentStatus>Draft</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ame">
    <vt:lpwstr>SDD</vt:lpwstr>
  </property>
  <property fmtid="{D5CDD505-2E9C-101B-9397-08002B2CF9AE}" pid="3" name="DocVersion">
    <vt:lpwstr>Concept 0.1</vt:lpwstr>
  </property>
  <property fmtid="{D5CDD505-2E9C-101B-9397-08002B2CF9AE}" pid="4" name="DocReaselDate">
    <vt:filetime>2018-08-29T22:00:00Z</vt:filetime>
  </property>
  <property fmtid="{D5CDD505-2E9C-101B-9397-08002B2CF9AE}" pid="5" name="MSIP_Label_d2dc6f62-bb58-4b94-b6ca-9af54699d31b_Enabled">
    <vt:lpwstr>True</vt:lpwstr>
  </property>
  <property fmtid="{D5CDD505-2E9C-101B-9397-08002B2CF9AE}" pid="6" name="MSIP_Label_d2dc6f62-bb58-4b94-b6ca-9af54699d31b_SiteId">
    <vt:lpwstr>00000000-0000-0000-0000-000000000000</vt:lpwstr>
  </property>
  <property fmtid="{D5CDD505-2E9C-101B-9397-08002B2CF9AE}" pid="7" name="MSIP_Label_d2dc6f62-bb58-4b94-b6ca-9af54699d31b_Owner">
    <vt:lpwstr>marcel.kroon@kpn.com</vt:lpwstr>
  </property>
  <property fmtid="{D5CDD505-2E9C-101B-9397-08002B2CF9AE}" pid="8" name="MSIP_Label_d2dc6f62-bb58-4b94-b6ca-9af54699d31b_SetDate">
    <vt:lpwstr>2018-09-06T07:27:16.6289785Z</vt:lpwstr>
  </property>
  <property fmtid="{D5CDD505-2E9C-101B-9397-08002B2CF9AE}" pid="9" name="MSIP_Label_d2dc6f62-bb58-4b94-b6ca-9af54699d31b_Name">
    <vt:lpwstr>Intern gebruik</vt:lpwstr>
  </property>
  <property fmtid="{D5CDD505-2E9C-101B-9397-08002B2CF9AE}" pid="10" name="MSIP_Label_d2dc6f62-bb58-4b94-b6ca-9af54699d31b_Application">
    <vt:lpwstr>Microsoft Azure Information Protection</vt:lpwstr>
  </property>
  <property fmtid="{D5CDD505-2E9C-101B-9397-08002B2CF9AE}" pid="11" name="MSIP_Label_d2dc6f62-bb58-4b94-b6ca-9af54699d31b_Extended_MSFT_Method">
    <vt:lpwstr>Automatic</vt:lpwstr>
  </property>
  <property fmtid="{D5CDD505-2E9C-101B-9397-08002B2CF9AE}" pid="12" name="Sensitivity">
    <vt:lpwstr>Intern gebruik</vt:lpwstr>
  </property>
  <property fmtid="{D5CDD505-2E9C-101B-9397-08002B2CF9AE}" pid="13" name="ContentTypeId">
    <vt:lpwstr>0x010100A42B6B72D1995B47B87E594A6D455E04</vt:lpwstr>
  </property>
</Properties>
</file>